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79" w:rsidRDefault="00F578E7" w:rsidP="00987F79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F578E7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5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>
            <w10:anchorlock/>
          </v:shape>
        </w:pict>
      </w:r>
      <w:r w:rsidR="00987F79">
        <w:rPr>
          <w:b/>
          <w:noProof/>
          <w:sz w:val="24"/>
          <w:lang w:eastAsia="zh-CN"/>
        </w:rPr>
        <w:t>3GPP TSG-RAN WG</w:t>
      </w:r>
      <w:r w:rsidR="00987F79">
        <w:rPr>
          <w:rFonts w:eastAsia="SimSun"/>
          <w:b/>
          <w:noProof/>
          <w:sz w:val="24"/>
          <w:lang w:eastAsia="zh-CN"/>
        </w:rPr>
        <w:t>1</w:t>
      </w:r>
      <w:r w:rsidR="00987F79">
        <w:rPr>
          <w:b/>
          <w:noProof/>
          <w:sz w:val="24"/>
          <w:lang w:eastAsia="zh-CN"/>
        </w:rPr>
        <w:t xml:space="preserve"> Meeting</w:t>
      </w:r>
      <w:r w:rsidR="00987F79">
        <w:rPr>
          <w:b/>
          <w:noProof/>
          <w:color w:val="FF0000"/>
          <w:sz w:val="24"/>
          <w:lang w:eastAsia="zh-CN"/>
        </w:rPr>
        <w:t xml:space="preserve"> </w:t>
      </w:r>
      <w:r w:rsidR="00987F79">
        <w:rPr>
          <w:b/>
          <w:noProof/>
          <w:sz w:val="24"/>
          <w:lang w:eastAsia="zh-CN"/>
        </w:rPr>
        <w:t>#</w:t>
      </w:r>
      <w:r w:rsidR="00987F79">
        <w:rPr>
          <w:rFonts w:eastAsiaTheme="minorEastAsia"/>
          <w:b/>
          <w:noProof/>
          <w:sz w:val="24"/>
          <w:lang w:eastAsia="zh-CN"/>
        </w:rPr>
        <w:t>85</w:t>
      </w:r>
      <w:r w:rsidR="00987F79">
        <w:rPr>
          <w:b/>
          <w:i/>
          <w:noProof/>
          <w:sz w:val="24"/>
        </w:rPr>
        <w:t xml:space="preserve"> </w:t>
      </w:r>
      <w:r w:rsidR="00987F79">
        <w:rPr>
          <w:b/>
          <w:i/>
          <w:noProof/>
          <w:sz w:val="28"/>
        </w:rPr>
        <w:tab/>
      </w:r>
      <w:r w:rsidR="00987F79">
        <w:rPr>
          <w:b/>
          <w:noProof/>
          <w:sz w:val="24"/>
        </w:rPr>
        <w:t>R1-</w:t>
      </w:r>
      <w:r w:rsidR="001C00E1" w:rsidRPr="001C00E1">
        <w:rPr>
          <w:b/>
          <w:noProof/>
          <w:sz w:val="24"/>
        </w:rPr>
        <w:t>165085</w:t>
      </w:r>
    </w:p>
    <w:p w:rsidR="00987F79" w:rsidRDefault="00987F79" w:rsidP="00987F79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/>
          <w:b/>
          <w:noProof/>
          <w:sz w:val="24"/>
          <w:lang w:eastAsia="zh-CN"/>
        </w:rPr>
        <w:t>Nanjing, China</w:t>
      </w:r>
      <w:r>
        <w:rPr>
          <w:b/>
          <w:noProof/>
          <w:sz w:val="24"/>
        </w:rPr>
        <w:t xml:space="preserve">, </w:t>
      </w:r>
      <w:r>
        <w:rPr>
          <w:rFonts w:eastAsiaTheme="minorEastAsia"/>
          <w:b/>
          <w:noProof/>
          <w:sz w:val="24"/>
          <w:lang w:eastAsia="zh-CN"/>
        </w:rPr>
        <w:t>23</w:t>
      </w:r>
      <w:r w:rsidR="009F0497"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>
        <w:rPr>
          <w:rFonts w:eastAsiaTheme="minorEastAsia"/>
          <w:b/>
          <w:noProof/>
          <w:sz w:val="24"/>
          <w:lang w:eastAsia="zh-CN"/>
        </w:rPr>
        <w:t>27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eastAsiaTheme="minorEastAsia"/>
          <w:b/>
          <w:noProof/>
          <w:sz w:val="24"/>
          <w:lang w:eastAsia="zh-CN"/>
        </w:rPr>
        <w:t>May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2016</w:t>
      </w:r>
    </w:p>
    <w:p w:rsidR="0034111C" w:rsidRPr="00987F79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0218A3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987F79" w:rsidRPr="001C00E1">
        <w:rPr>
          <w:rFonts w:eastAsiaTheme="minorEastAsia" w:cs="Arial" w:hint="eastAsia"/>
          <w:b/>
          <w:bCs/>
          <w:sz w:val="24"/>
          <w:lang w:val="en-US" w:eastAsia="zh-CN"/>
        </w:rPr>
        <w:t>5</w:t>
      </w:r>
      <w:r w:rsidR="00D1320D" w:rsidRPr="001C00E1">
        <w:rPr>
          <w:rFonts w:eastAsiaTheme="minorEastAsia" w:cs="Arial"/>
          <w:b/>
          <w:bCs/>
          <w:sz w:val="24"/>
          <w:lang w:val="en-US" w:eastAsia="zh-CN"/>
        </w:rPr>
        <w:t>.2.</w:t>
      </w:r>
      <w:r w:rsidR="00ED593D" w:rsidRPr="001C00E1">
        <w:rPr>
          <w:rFonts w:eastAsiaTheme="minorEastAsia" w:cs="Arial" w:hint="eastAsia"/>
          <w:b/>
          <w:bCs/>
          <w:sz w:val="24"/>
          <w:lang w:val="en-US" w:eastAsia="zh-CN"/>
        </w:rPr>
        <w:t>1</w:t>
      </w:r>
    </w:p>
    <w:p w:rsidR="00E1404D" w:rsidRDefault="0034111C" w:rsidP="001379F9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E1404D" w:rsidRDefault="006B0060" w:rsidP="001379F9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987F79">
        <w:rPr>
          <w:rFonts w:ascii="Arial" w:hAnsi="Arial" w:cs="Arial"/>
          <w:b/>
          <w:bCs/>
          <w:sz w:val="24"/>
          <w:lang w:eastAsia="zh-CN"/>
        </w:rPr>
        <w:t>Further evaluation results</w:t>
      </w:r>
      <w:r w:rsidR="00D63809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9F0497">
        <w:rPr>
          <w:rFonts w:ascii="Arial" w:hAnsi="Arial" w:cs="Arial"/>
          <w:b/>
          <w:bCs/>
          <w:sz w:val="24"/>
          <w:lang w:eastAsia="zh-CN"/>
        </w:rPr>
        <w:t>for</w:t>
      </w:r>
      <w:r w:rsidR="00D63809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9F0497">
        <w:rPr>
          <w:rFonts w:ascii="Arial" w:hAnsi="Arial" w:cs="Arial"/>
          <w:b/>
          <w:bCs/>
          <w:sz w:val="24"/>
          <w:lang w:eastAsia="zh-CN"/>
        </w:rPr>
        <w:t>[</w:t>
      </w:r>
      <w:r w:rsidR="00D63809">
        <w:rPr>
          <w:rFonts w:ascii="Arial" w:hAnsi="Arial" w:cs="Arial" w:hint="eastAsia"/>
          <w:b/>
          <w:bCs/>
          <w:sz w:val="24"/>
          <w:lang w:eastAsia="zh-CN"/>
        </w:rPr>
        <w:t>10</w:t>
      </w:r>
      <w:r w:rsidR="009F0497">
        <w:rPr>
          <w:rFonts w:ascii="Arial" w:hAnsi="Arial" w:cs="Arial"/>
          <w:b/>
          <w:bCs/>
          <w:sz w:val="24"/>
          <w:lang w:eastAsia="zh-CN"/>
        </w:rPr>
        <w:t>+10]</w:t>
      </w:r>
      <w:r w:rsidR="00BE62A8">
        <w:rPr>
          <w:rFonts w:ascii="Arial" w:hAnsi="Arial" w:cs="Arial"/>
          <w:b/>
          <w:bCs/>
          <w:sz w:val="24"/>
          <w:lang w:eastAsia="zh-CN"/>
        </w:rPr>
        <w:t xml:space="preserve"> </w:t>
      </w:r>
      <w:proofErr w:type="gramStart"/>
      <w:r w:rsidR="009F0497">
        <w:rPr>
          <w:rFonts w:ascii="Arial" w:hAnsi="Arial" w:cs="Arial"/>
          <w:b/>
          <w:bCs/>
          <w:sz w:val="24"/>
          <w:lang w:eastAsia="zh-CN"/>
        </w:rPr>
        <w:t>ms</w:t>
      </w:r>
      <w:proofErr w:type="gramEnd"/>
      <w:r w:rsidR="009F0497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CD50E9" w:rsidRPr="00CD50E9">
        <w:rPr>
          <w:rFonts w:ascii="Arial" w:hAnsi="Arial" w:cs="Arial"/>
          <w:b/>
          <w:bCs/>
          <w:sz w:val="24"/>
          <w:lang w:eastAsia="zh-CN"/>
        </w:rPr>
        <w:t xml:space="preserve">TTI in </w:t>
      </w:r>
      <w:r w:rsidR="001C00E1">
        <w:rPr>
          <w:rFonts w:ascii="Arial" w:hAnsi="Arial" w:cs="Arial"/>
          <w:b/>
          <w:bCs/>
          <w:sz w:val="24"/>
          <w:lang w:eastAsia="zh-CN"/>
        </w:rPr>
        <w:t>DB-DC HSUPA</w:t>
      </w:r>
      <w:r w:rsidR="00D63809">
        <w:rPr>
          <w:rFonts w:ascii="Arial" w:hAnsi="Arial" w:cs="Arial" w:hint="eastAsia"/>
          <w:b/>
          <w:bCs/>
          <w:sz w:val="24"/>
          <w:lang w:eastAsia="zh-CN"/>
        </w:rPr>
        <w:t xml:space="preserve"> and </w:t>
      </w:r>
      <w:r w:rsidR="001C00E1">
        <w:rPr>
          <w:rFonts w:ascii="Arial" w:hAnsi="Arial" w:cs="Arial" w:hint="eastAsia"/>
          <w:b/>
          <w:bCs/>
          <w:sz w:val="24"/>
          <w:lang w:eastAsia="zh-CN"/>
        </w:rPr>
        <w:t>DC HSUPA</w:t>
      </w:r>
    </w:p>
    <w:p w:rsidR="00E1404D" w:rsidRDefault="0034111C" w:rsidP="001379F9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E1404D" w:rsidRDefault="00605001" w:rsidP="001379F9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AF50E3" w:rsidRPr="00AF50E3" w:rsidRDefault="00987F79" w:rsidP="00D43628">
      <w:pPr>
        <w:ind w:right="-99"/>
        <w:rPr>
          <w:i/>
        </w:rPr>
      </w:pPr>
      <w:r>
        <w:rPr>
          <w:bCs/>
          <w:kern w:val="2"/>
          <w:lang w:eastAsia="zh-CN"/>
        </w:rPr>
        <w:t>In the study item on</w:t>
      </w:r>
      <w:bookmarkStart w:id="0" w:name="OLE_LINK30"/>
      <w:bookmarkStart w:id="1" w:name="OLE_LINK29"/>
      <w:bookmarkStart w:id="2" w:name="OLE_LINK28"/>
      <w:r>
        <w:rPr>
          <w:bCs/>
          <w:kern w:val="2"/>
          <w:lang w:eastAsia="zh-CN"/>
        </w:rPr>
        <w:t xml:space="preserve"> Multi-Carrier Enhancements for UMTS</w:t>
      </w:r>
      <w:bookmarkEnd w:id="0"/>
      <w:bookmarkEnd w:id="1"/>
      <w:bookmarkEnd w:id="2"/>
      <w:r>
        <w:rPr>
          <w:bCs/>
          <w:kern w:val="2"/>
          <w:lang w:eastAsia="zh-CN"/>
        </w:rPr>
        <w:t xml:space="preserve">, several evaluations are provided in previous meetings [1~6]. This contribution will further provide and analyze the simulation results </w:t>
      </w:r>
      <w:r w:rsidR="001C00E1">
        <w:rPr>
          <w:bCs/>
          <w:kern w:val="2"/>
          <w:lang w:eastAsia="zh-CN"/>
        </w:rPr>
        <w:t xml:space="preserve">of </w:t>
      </w:r>
      <w:r w:rsidR="001C00E1">
        <w:rPr>
          <w:rFonts w:hint="eastAsia"/>
          <w:bCs/>
          <w:kern w:val="2"/>
          <w:lang w:eastAsia="zh-CN"/>
        </w:rPr>
        <w:t>10</w:t>
      </w:r>
      <w:r w:rsidR="00351C2B">
        <w:rPr>
          <w:rFonts w:hint="eastAsia"/>
          <w:bCs/>
          <w:kern w:val="2"/>
          <w:lang w:eastAsia="zh-CN"/>
        </w:rPr>
        <w:t>ms</w:t>
      </w:r>
      <w:r>
        <w:rPr>
          <w:bCs/>
          <w:kern w:val="2"/>
          <w:lang w:eastAsia="zh-CN"/>
        </w:rPr>
        <w:t>+10ms TTI in DB-DC</w:t>
      </w:r>
      <w:r w:rsidR="001C00E1">
        <w:rPr>
          <w:rFonts w:hint="eastAsia"/>
          <w:bCs/>
          <w:kern w:val="2"/>
          <w:lang w:eastAsia="zh-CN"/>
        </w:rPr>
        <w:t xml:space="preserve"> </w:t>
      </w:r>
      <w:r>
        <w:rPr>
          <w:bCs/>
          <w:kern w:val="2"/>
          <w:lang w:eastAsia="zh-CN"/>
        </w:rPr>
        <w:t>HSUPA</w:t>
      </w:r>
      <w:r w:rsidR="001C00E1">
        <w:rPr>
          <w:rFonts w:hint="eastAsia"/>
          <w:bCs/>
          <w:kern w:val="2"/>
          <w:lang w:eastAsia="zh-CN"/>
        </w:rPr>
        <w:t>/DC HSUPA</w:t>
      </w:r>
      <w:r>
        <w:rPr>
          <w:bCs/>
          <w:kern w:val="2"/>
          <w:lang w:eastAsia="zh-CN"/>
        </w:rPr>
        <w:t>.</w:t>
      </w:r>
    </w:p>
    <w:p w:rsidR="00E1404D" w:rsidRDefault="006601C7" w:rsidP="001379F9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Evaluation</w:t>
      </w:r>
      <w:r w:rsidR="00D63809">
        <w:rPr>
          <w:rFonts w:hint="eastAsia"/>
          <w:lang w:eastAsia="zh-CN"/>
        </w:rPr>
        <w:t>s for 10</w:t>
      </w:r>
      <w:r w:rsidR="00351C2B">
        <w:rPr>
          <w:rFonts w:hint="eastAsia"/>
          <w:lang w:eastAsia="zh-CN"/>
        </w:rPr>
        <w:t>ms</w:t>
      </w:r>
      <w:r>
        <w:rPr>
          <w:rFonts w:hint="eastAsia"/>
          <w:lang w:eastAsia="zh-CN"/>
        </w:rPr>
        <w:t>+10ms TTI</w:t>
      </w:r>
    </w:p>
    <w:p w:rsidR="00D63809" w:rsidRPr="00D63809" w:rsidRDefault="00D63809" w:rsidP="00D63809">
      <w:pPr>
        <w:pStyle w:val="Heading2"/>
        <w:numPr>
          <w:ilvl w:val="1"/>
          <w:numId w:val="2"/>
        </w:numPr>
        <w:rPr>
          <w:lang w:eastAsia="zh-CN"/>
        </w:rPr>
      </w:pPr>
      <w:r>
        <w:t>Evaluation</w:t>
      </w:r>
      <w:r>
        <w:rPr>
          <w:rFonts w:hint="eastAsia"/>
          <w:lang w:eastAsia="zh-CN"/>
        </w:rPr>
        <w:t>s for 10</w:t>
      </w:r>
      <w:r w:rsidR="00351C2B">
        <w:rPr>
          <w:rFonts w:hint="eastAsia"/>
          <w:lang w:eastAsia="zh-CN"/>
        </w:rPr>
        <w:t>ms</w:t>
      </w:r>
      <w:r>
        <w:rPr>
          <w:rFonts w:hint="eastAsia"/>
          <w:lang w:eastAsia="zh-CN"/>
        </w:rPr>
        <w:t xml:space="preserve">+10ms TTI in </w:t>
      </w:r>
      <w:r w:rsidR="001C00E1">
        <w:rPr>
          <w:rFonts w:hint="eastAsia"/>
          <w:lang w:eastAsia="zh-CN"/>
        </w:rPr>
        <w:t>DB-DC HSUPA</w:t>
      </w:r>
    </w:p>
    <w:p w:rsidR="00987F79" w:rsidRPr="004C46E4" w:rsidRDefault="00987F79" w:rsidP="00C72984">
      <w:pPr>
        <w:ind w:right="-99"/>
        <w:rPr>
          <w:bCs/>
          <w:kern w:val="2"/>
          <w:lang w:eastAsia="zh-CN"/>
        </w:rPr>
      </w:pPr>
      <w:bookmarkStart w:id="3" w:name="OLE_LINK75"/>
      <w:bookmarkStart w:id="4" w:name="OLE_LINK76"/>
      <w:r>
        <w:rPr>
          <w:rFonts w:hint="eastAsia"/>
          <w:lang w:eastAsia="zh-CN"/>
        </w:rPr>
        <w:t xml:space="preserve">Based on [6], the received </w:t>
      </w:r>
      <w:proofErr w:type="spellStart"/>
      <w:r>
        <w:rPr>
          <w:rFonts w:hint="eastAsia"/>
          <w:lang w:eastAsia="zh-CN"/>
        </w:rPr>
        <w:t>Ec</w:t>
      </w:r>
      <w:proofErr w:type="spellEnd"/>
      <w:r>
        <w:rPr>
          <w:rFonts w:hint="eastAsia"/>
          <w:lang w:eastAsia="zh-CN"/>
        </w:rPr>
        <w:t xml:space="preserve">/N0 can be </w:t>
      </w:r>
      <w:r w:rsidR="007F18D6">
        <w:rPr>
          <w:rFonts w:hint="eastAsia"/>
          <w:lang w:eastAsia="zh-CN"/>
        </w:rPr>
        <w:t>calculated and</w:t>
      </w:r>
      <w:r>
        <w:rPr>
          <w:rFonts w:hint="eastAsia"/>
          <w:lang w:eastAsia="zh-CN"/>
        </w:rPr>
        <w:t xml:space="preserve"> shown in Figure 1. In Figure 1, a special case is that </w:t>
      </w:r>
      <w:r w:rsidR="00FD1DB2">
        <w:rPr>
          <w:rFonts w:hint="eastAsia"/>
          <w:lang w:eastAsia="zh-CN"/>
        </w:rPr>
        <w:t>full</w:t>
      </w:r>
      <w:r>
        <w:rPr>
          <w:rFonts w:hint="eastAsia"/>
          <w:lang w:eastAsia="zh-CN"/>
        </w:rPr>
        <w:t xml:space="preserve"> </w:t>
      </w:r>
      <w:proofErr w:type="spellStart"/>
      <w:proofErr w:type="gram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power </w:t>
      </w:r>
      <w:r w:rsidR="00FD1DB2">
        <w:rPr>
          <w:rFonts w:hint="eastAsia"/>
          <w:lang w:eastAsia="zh-CN"/>
        </w:rPr>
        <w:t xml:space="preserve">of 23dBm </w:t>
      </w:r>
      <w:r>
        <w:rPr>
          <w:rFonts w:hint="eastAsia"/>
          <w:lang w:eastAsia="zh-CN"/>
        </w:rPr>
        <w:t xml:space="preserve">is utilized by </w:t>
      </w:r>
      <w:r w:rsidR="00DC7522">
        <w:rPr>
          <w:rFonts w:hint="eastAsia"/>
          <w:lang w:eastAsia="zh-CN"/>
        </w:rPr>
        <w:t>900M</w:t>
      </w:r>
      <w:r>
        <w:rPr>
          <w:rFonts w:hint="eastAsia"/>
          <w:lang w:eastAsia="zh-CN"/>
        </w:rPr>
        <w:t xml:space="preserve">Hz band. It is </w:t>
      </w:r>
      <w:r>
        <w:rPr>
          <w:lang w:eastAsia="zh-CN"/>
        </w:rPr>
        <w:t>observed</w:t>
      </w:r>
      <w:r>
        <w:rPr>
          <w:rFonts w:hint="eastAsia"/>
          <w:lang w:eastAsia="zh-CN"/>
        </w:rPr>
        <w:t xml:space="preserve"> that the </w:t>
      </w:r>
      <w:proofErr w:type="spellStart"/>
      <w:r>
        <w:rPr>
          <w:rFonts w:hint="eastAsia"/>
          <w:lang w:eastAsia="zh-CN"/>
        </w:rPr>
        <w:t>Ec</w:t>
      </w:r>
      <w:proofErr w:type="spellEnd"/>
      <w:r>
        <w:rPr>
          <w:rFonts w:hint="eastAsia"/>
          <w:lang w:eastAsia="zh-CN"/>
        </w:rPr>
        <w:t xml:space="preserve">/N0 would be less than -5dB when the distance between UE and NodeB exceeds </w:t>
      </w:r>
      <w:r w:rsidR="00A1262D">
        <w:rPr>
          <w:rFonts w:hint="eastAsia"/>
          <w:lang w:eastAsia="zh-CN"/>
        </w:rPr>
        <w:t>about 2</w:t>
      </w:r>
      <w:r>
        <w:rPr>
          <w:rFonts w:hint="eastAsia"/>
          <w:lang w:eastAsia="zh-CN"/>
        </w:rPr>
        <w:t>80m.</w:t>
      </w:r>
      <w:bookmarkStart w:id="5" w:name="OLE_LINK128"/>
      <w:bookmarkStart w:id="6" w:name="OLE_LINK129"/>
      <w:r>
        <w:rPr>
          <w:rFonts w:hint="eastAsia"/>
          <w:lang w:eastAsia="zh-CN"/>
        </w:rPr>
        <w:t xml:space="preserve"> </w:t>
      </w:r>
      <w:r w:rsidR="00A1262D">
        <w:rPr>
          <w:rFonts w:hint="eastAsia"/>
          <w:lang w:eastAsia="zh-CN"/>
        </w:rPr>
        <w:t xml:space="preserve">As mentioned in [7], </w:t>
      </w:r>
      <w:r w:rsidR="00A1262D" w:rsidRPr="00A1262D">
        <w:rPr>
          <w:bCs/>
          <w:kern w:val="2"/>
          <w:lang w:eastAsia="zh-CN"/>
        </w:rPr>
        <w:t>the</w:t>
      </w:r>
      <w:r w:rsidR="00A1262D" w:rsidRPr="00A1262D">
        <w:rPr>
          <w:rFonts w:hint="eastAsia"/>
          <w:bCs/>
          <w:kern w:val="2"/>
          <w:lang w:eastAsia="zh-CN"/>
        </w:rPr>
        <w:t xml:space="preserve"> throughput of 10ms TTI </w:t>
      </w:r>
      <w:r w:rsidR="00DC7522">
        <w:rPr>
          <w:rFonts w:hint="eastAsia"/>
          <w:bCs/>
          <w:kern w:val="2"/>
          <w:lang w:eastAsia="zh-CN"/>
        </w:rPr>
        <w:t xml:space="preserve">becomes </w:t>
      </w:r>
      <w:r w:rsidR="00A1262D" w:rsidRPr="00A1262D">
        <w:rPr>
          <w:rFonts w:hint="eastAsia"/>
          <w:bCs/>
          <w:kern w:val="2"/>
          <w:lang w:eastAsia="zh-CN"/>
        </w:rPr>
        <w:t xml:space="preserve">better than that of 2ms TTI when the received </w:t>
      </w:r>
      <w:proofErr w:type="spellStart"/>
      <w:r w:rsidR="00A1262D" w:rsidRPr="00A1262D">
        <w:rPr>
          <w:rFonts w:hint="eastAsia"/>
          <w:bCs/>
          <w:kern w:val="2"/>
          <w:lang w:eastAsia="zh-CN"/>
        </w:rPr>
        <w:t>Ec</w:t>
      </w:r>
      <w:proofErr w:type="spellEnd"/>
      <w:r w:rsidR="00A1262D" w:rsidRPr="00A1262D">
        <w:rPr>
          <w:rFonts w:hint="eastAsia"/>
          <w:bCs/>
          <w:kern w:val="2"/>
          <w:lang w:eastAsia="zh-CN"/>
        </w:rPr>
        <w:t>/No is less than about -5dB</w:t>
      </w:r>
      <w:r w:rsidR="00A1262D">
        <w:rPr>
          <w:rFonts w:hint="eastAsia"/>
          <w:bCs/>
          <w:kern w:val="2"/>
          <w:lang w:eastAsia="zh-CN"/>
        </w:rPr>
        <w:t>.</w:t>
      </w:r>
      <w:bookmarkEnd w:id="5"/>
      <w:bookmarkEnd w:id="6"/>
      <w:r w:rsidR="00DC7522" w:rsidRPr="00DC7522">
        <w:rPr>
          <w:rFonts w:hint="eastAsia"/>
          <w:lang w:eastAsia="zh-CN"/>
        </w:rPr>
        <w:t xml:space="preserve"> </w:t>
      </w:r>
      <w:r w:rsidR="00733FA2">
        <w:rPr>
          <w:rFonts w:hint="eastAsia"/>
          <w:lang w:eastAsia="zh-CN"/>
        </w:rPr>
        <w:t xml:space="preserve">Moreover, about </w:t>
      </w:r>
      <w:r w:rsidR="00733FA2">
        <w:rPr>
          <w:lang w:eastAsia="zh-CN"/>
        </w:rPr>
        <w:t xml:space="preserve">a </w:t>
      </w:r>
      <w:r w:rsidR="00733FA2">
        <w:rPr>
          <w:rFonts w:hint="eastAsia"/>
          <w:lang w:eastAsia="zh-CN"/>
        </w:rPr>
        <w:t xml:space="preserve">7.2dB </w:t>
      </w:r>
      <w:r w:rsidR="00733FA2">
        <w:rPr>
          <w:lang w:eastAsia="zh-CN"/>
        </w:rPr>
        <w:t>larger</w:t>
      </w:r>
      <w:r w:rsidR="00733FA2">
        <w:rPr>
          <w:rFonts w:hint="eastAsia"/>
          <w:lang w:eastAsia="zh-CN"/>
        </w:rPr>
        <w:t xml:space="preserve"> </w:t>
      </w:r>
      <w:r w:rsidR="00733FA2">
        <w:rPr>
          <w:rFonts w:hint="eastAsia"/>
          <w:bCs/>
          <w:kern w:val="2"/>
          <w:lang w:val="en-US" w:eastAsia="zh-CN"/>
        </w:rPr>
        <w:t>Attenuation Factor</w:t>
      </w:r>
      <w:r w:rsidR="00733FA2">
        <w:rPr>
          <w:rFonts w:eastAsia="SimSun" w:hint="eastAsia"/>
          <w:lang w:eastAsia="zh-CN"/>
        </w:rPr>
        <w:t xml:space="preserve"> </w:t>
      </w:r>
      <w:r w:rsidR="00733FA2">
        <w:rPr>
          <w:rFonts w:hint="eastAsia"/>
          <w:lang w:eastAsia="zh-CN"/>
        </w:rPr>
        <w:t>is needed at 2GHz carrier than 900MHz carrier to compensate for the path loss difference between them</w:t>
      </w:r>
      <w:r w:rsidR="008950A4">
        <w:rPr>
          <w:rFonts w:hint="eastAsia"/>
          <w:lang w:eastAsia="zh-CN"/>
        </w:rPr>
        <w:t xml:space="preserve">, that is </w:t>
      </w:r>
      <w:r w:rsidR="008950A4">
        <w:rPr>
          <w:lang w:eastAsia="zh-CN"/>
        </w:rPr>
        <w:t>to say</w:t>
      </w:r>
      <w:r w:rsidR="008950A4">
        <w:rPr>
          <w:rFonts w:hint="eastAsia"/>
          <w:lang w:eastAsia="zh-CN"/>
        </w:rPr>
        <w:t xml:space="preserve">, the received </w:t>
      </w:r>
      <w:proofErr w:type="spellStart"/>
      <w:r w:rsidR="008950A4">
        <w:rPr>
          <w:rFonts w:hint="eastAsia"/>
          <w:lang w:eastAsia="zh-CN"/>
        </w:rPr>
        <w:t>Ec</w:t>
      </w:r>
      <w:proofErr w:type="spellEnd"/>
      <w:r w:rsidR="008950A4">
        <w:rPr>
          <w:rFonts w:hint="eastAsia"/>
          <w:lang w:eastAsia="zh-CN"/>
        </w:rPr>
        <w:t>/N0 at 2.1GHz band would be smaller than that at 900MHz band</w:t>
      </w:r>
      <w:r w:rsidR="00733FA2">
        <w:rPr>
          <w:rFonts w:hint="eastAsia"/>
          <w:lang w:eastAsia="zh-CN"/>
        </w:rPr>
        <w:t xml:space="preserve">. </w:t>
      </w:r>
      <w:r w:rsidR="00DC7522">
        <w:rPr>
          <w:rFonts w:hint="eastAsia"/>
          <w:lang w:eastAsia="zh-CN"/>
        </w:rPr>
        <w:t xml:space="preserve">Consequently, </w:t>
      </w:r>
      <w:r w:rsidR="00DC7522">
        <w:rPr>
          <w:lang w:eastAsia="zh-CN"/>
        </w:rPr>
        <w:t xml:space="preserve">for all kinds of power splitting, </w:t>
      </w:r>
      <w:r w:rsidR="008950A4">
        <w:rPr>
          <w:rFonts w:hint="eastAsia"/>
          <w:lang w:eastAsia="zh-CN"/>
        </w:rPr>
        <w:t>when</w:t>
      </w:r>
      <w:bookmarkStart w:id="7" w:name="OLE_LINK118"/>
      <w:bookmarkStart w:id="8" w:name="OLE_LINK119"/>
      <w:r w:rsidR="008950A4">
        <w:rPr>
          <w:rFonts w:hint="eastAsia"/>
          <w:lang w:eastAsia="zh-CN"/>
        </w:rPr>
        <w:t xml:space="preserve"> the distance is beyond 280m</w:t>
      </w:r>
      <w:bookmarkEnd w:id="7"/>
      <w:bookmarkEnd w:id="8"/>
      <w:r w:rsidR="008950A4">
        <w:rPr>
          <w:rFonts w:hint="eastAsia"/>
          <w:lang w:eastAsia="zh-CN"/>
        </w:rPr>
        <w:t>,</w:t>
      </w:r>
      <w:bookmarkStart w:id="9" w:name="OLE_LINK131"/>
      <w:bookmarkStart w:id="10" w:name="OLE_LINK132"/>
      <w:r w:rsidR="008950A4">
        <w:rPr>
          <w:rFonts w:hint="eastAsia"/>
          <w:lang w:eastAsia="zh-CN"/>
        </w:rPr>
        <w:t xml:space="preserve"> </w:t>
      </w:r>
      <w:r w:rsidR="00DC7522">
        <w:rPr>
          <w:lang w:eastAsia="zh-CN"/>
        </w:rPr>
        <w:t xml:space="preserve">the </w:t>
      </w:r>
      <w:proofErr w:type="spellStart"/>
      <w:r w:rsidR="00DC7522">
        <w:rPr>
          <w:lang w:eastAsia="zh-CN"/>
        </w:rPr>
        <w:t>Ec</w:t>
      </w:r>
      <w:proofErr w:type="spellEnd"/>
      <w:r w:rsidR="00DC7522">
        <w:rPr>
          <w:lang w:eastAsia="zh-CN"/>
        </w:rPr>
        <w:t xml:space="preserve">/N0 </w:t>
      </w:r>
      <w:r w:rsidR="008950A4">
        <w:rPr>
          <w:rFonts w:hint="eastAsia"/>
          <w:lang w:eastAsia="zh-CN"/>
        </w:rPr>
        <w:t xml:space="preserve">at both the band </w:t>
      </w:r>
      <w:r w:rsidR="00DC7522">
        <w:rPr>
          <w:lang w:eastAsia="zh-CN"/>
        </w:rPr>
        <w:t xml:space="preserve">would be smaller than -5dB, and </w:t>
      </w:r>
      <w:r w:rsidR="00DC7522">
        <w:rPr>
          <w:rFonts w:hint="eastAsia"/>
          <w:lang w:eastAsia="zh-CN"/>
        </w:rPr>
        <w:t>10ms +</w:t>
      </w:r>
      <w:r w:rsidR="00DC7522">
        <w:rPr>
          <w:lang w:eastAsia="zh-CN"/>
        </w:rPr>
        <w:t>10ms TTI would perform better than</w:t>
      </w:r>
      <w:r w:rsidR="00DC7522">
        <w:rPr>
          <w:rFonts w:hint="eastAsia"/>
          <w:lang w:eastAsia="zh-CN"/>
        </w:rPr>
        <w:t xml:space="preserve"> 2ms +</w:t>
      </w:r>
      <w:r w:rsidR="00DC7522">
        <w:rPr>
          <w:lang w:eastAsia="zh-CN"/>
        </w:rPr>
        <w:t xml:space="preserve"> 2ms TTI.</w:t>
      </w:r>
      <w:bookmarkEnd w:id="9"/>
      <w:bookmarkEnd w:id="10"/>
      <w:r w:rsidR="004C46E4">
        <w:rPr>
          <w:rFonts w:hint="eastAsia"/>
          <w:lang w:eastAsia="zh-CN"/>
        </w:rPr>
        <w:t xml:space="preserve"> </w:t>
      </w:r>
      <w:r w:rsidR="008950A4">
        <w:rPr>
          <w:rFonts w:hint="eastAsia"/>
          <w:lang w:eastAsia="zh-CN"/>
        </w:rPr>
        <w:t>However, when</w:t>
      </w:r>
      <w:bookmarkStart w:id="11" w:name="OLE_LINK120"/>
      <w:bookmarkStart w:id="12" w:name="OLE_LINK121"/>
      <w:r w:rsidR="008950A4">
        <w:rPr>
          <w:rFonts w:hint="eastAsia"/>
          <w:lang w:eastAsia="zh-CN"/>
        </w:rPr>
        <w:t xml:space="preserve"> the distance is less than 280m, the throughput gains cannot be achieved for all kinds of power splitting.</w:t>
      </w:r>
      <w:bookmarkEnd w:id="11"/>
      <w:bookmarkEnd w:id="12"/>
      <w:r w:rsidR="008950A4">
        <w:rPr>
          <w:rFonts w:hint="eastAsia"/>
          <w:lang w:eastAsia="zh-CN"/>
        </w:rPr>
        <w:t xml:space="preserve"> This is because the throughput of 2ms TTI </w:t>
      </w:r>
      <w:r w:rsidR="00FD1DB2">
        <w:rPr>
          <w:rFonts w:hint="eastAsia"/>
          <w:lang w:eastAsia="zh-CN"/>
        </w:rPr>
        <w:t xml:space="preserve">can be easily higher </w:t>
      </w:r>
      <w:r w:rsidR="008950A4">
        <w:rPr>
          <w:rFonts w:hint="eastAsia"/>
          <w:lang w:eastAsia="zh-CN"/>
        </w:rPr>
        <w:t xml:space="preserve">than that of 10ms TTI </w:t>
      </w:r>
      <w:r w:rsidR="003474D4">
        <w:rPr>
          <w:rFonts w:hint="eastAsia"/>
          <w:lang w:eastAsia="zh-CN"/>
        </w:rPr>
        <w:t xml:space="preserve">if the </w:t>
      </w:r>
      <w:proofErr w:type="spellStart"/>
      <w:r w:rsidR="003474D4">
        <w:rPr>
          <w:rFonts w:hint="eastAsia"/>
          <w:lang w:eastAsia="zh-CN"/>
        </w:rPr>
        <w:t>Ec</w:t>
      </w:r>
      <w:proofErr w:type="spellEnd"/>
      <w:r w:rsidR="003474D4">
        <w:rPr>
          <w:rFonts w:hint="eastAsia"/>
          <w:lang w:eastAsia="zh-CN"/>
        </w:rPr>
        <w:t xml:space="preserve">/N0 at any of the bands </w:t>
      </w:r>
      <w:r w:rsidR="00FD1DB2">
        <w:rPr>
          <w:rFonts w:hint="eastAsia"/>
          <w:lang w:eastAsia="zh-CN"/>
        </w:rPr>
        <w:t xml:space="preserve">is above </w:t>
      </w:r>
      <w:r w:rsidR="003474D4">
        <w:rPr>
          <w:rFonts w:hint="eastAsia"/>
          <w:lang w:eastAsia="zh-CN"/>
        </w:rPr>
        <w:t xml:space="preserve">-5dB. </w:t>
      </w:r>
    </w:p>
    <w:p w:rsidR="00DC7522" w:rsidRDefault="00DC7522" w:rsidP="00DC7522">
      <w:pPr>
        <w:ind w:right="-96"/>
        <w:jc w:val="center"/>
        <w:rPr>
          <w:bCs/>
          <w:kern w:val="2"/>
          <w:lang w:eastAsia="zh-CN"/>
        </w:rPr>
      </w:pPr>
      <w:r w:rsidRPr="00DC7522">
        <w:rPr>
          <w:rFonts w:hint="eastAsia"/>
          <w:noProof/>
          <w:lang w:val="en-US"/>
        </w:rPr>
        <w:drawing>
          <wp:inline distT="0" distB="0" distL="0" distR="0">
            <wp:extent cx="3629158" cy="2160000"/>
            <wp:effectExtent l="19050" t="0" r="9392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158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F79" w:rsidRDefault="00987F79" w:rsidP="00987F79">
      <w:pPr>
        <w:ind w:right="-99"/>
        <w:jc w:val="center"/>
        <w:rPr>
          <w:b/>
          <w:lang w:eastAsia="zh-CN"/>
        </w:rPr>
      </w:pPr>
      <w:r w:rsidRPr="00987F79">
        <w:rPr>
          <w:rFonts w:hint="eastAsia"/>
          <w:b/>
          <w:bCs/>
          <w:kern w:val="2"/>
          <w:lang w:eastAsia="zh-CN"/>
        </w:rPr>
        <w:t>Figure 1</w:t>
      </w:r>
      <w:r w:rsidRPr="00987F79">
        <w:rPr>
          <w:rFonts w:hint="eastAsia"/>
          <w:b/>
          <w:lang w:eastAsia="zh-CN"/>
        </w:rPr>
        <w:t xml:space="preserve"> t</w:t>
      </w:r>
      <w:r w:rsidRPr="00244379">
        <w:rPr>
          <w:rFonts w:hint="eastAsia"/>
          <w:b/>
          <w:lang w:eastAsia="zh-CN"/>
        </w:rPr>
        <w:t xml:space="preserve">he received </w:t>
      </w:r>
      <w:proofErr w:type="spellStart"/>
      <w:r w:rsidRPr="00244379">
        <w:rPr>
          <w:rFonts w:hint="eastAsia"/>
          <w:b/>
          <w:lang w:eastAsia="zh-CN"/>
        </w:rPr>
        <w:t>Ec</w:t>
      </w:r>
      <w:proofErr w:type="spellEnd"/>
      <w:r w:rsidRPr="00244379">
        <w:rPr>
          <w:rFonts w:hint="eastAsia"/>
          <w:b/>
          <w:lang w:eastAsia="zh-CN"/>
        </w:rPr>
        <w:t xml:space="preserve">/N0 </w:t>
      </w:r>
      <w:r>
        <w:rPr>
          <w:b/>
          <w:lang w:eastAsia="zh-CN"/>
        </w:rPr>
        <w:t>vs.</w:t>
      </w:r>
      <w:r>
        <w:rPr>
          <w:rFonts w:hint="eastAsia"/>
          <w:b/>
          <w:lang w:eastAsia="zh-CN"/>
        </w:rPr>
        <w:t xml:space="preserve"> </w:t>
      </w:r>
      <w:r w:rsidRPr="00244379">
        <w:rPr>
          <w:rFonts w:hint="eastAsia"/>
          <w:b/>
          <w:lang w:eastAsia="zh-CN"/>
        </w:rPr>
        <w:t>the distance between UE and NodeB</w:t>
      </w:r>
    </w:p>
    <w:p w:rsidR="008950A4" w:rsidRDefault="008950A4" w:rsidP="008950A4">
      <w:pPr>
        <w:rPr>
          <w:lang w:eastAsia="zh-CN"/>
        </w:rPr>
      </w:pPr>
      <w:bookmarkStart w:id="13" w:name="OLE_LINK115"/>
      <w:bookmarkStart w:id="14" w:name="OLE_LINK114"/>
      <w:bookmarkStart w:id="15" w:name="OLE_LINK77"/>
      <w:r>
        <w:rPr>
          <w:bCs/>
          <w:kern w:val="2"/>
          <w:lang w:eastAsia="zh-CN"/>
        </w:rPr>
        <w:t>In DB-DC HSUPA, the performance of DB-DC 2ms+2ms TTI (baseline) and the performance of 2ms +10ms TTI would be provided. T</w:t>
      </w:r>
      <w:r>
        <w:rPr>
          <w:rFonts w:eastAsia="SimSun"/>
          <w:lang w:eastAsia="zh-CN"/>
        </w:rPr>
        <w:t>he gain</w:t>
      </w:r>
      <w:r>
        <w:rPr>
          <w:lang w:eastAsia="zh-CN"/>
        </w:rPr>
        <w:t>s</w:t>
      </w:r>
      <w:r>
        <w:rPr>
          <w:rFonts w:eastAsia="SimSun"/>
          <w:lang w:eastAsia="zh-CN"/>
        </w:rPr>
        <w:t xml:space="preserve"> of 2ms+10ms configuration respect to 2ms+2ms configuration are computed as follows.</w:t>
      </w:r>
      <w:r>
        <w:rPr>
          <w:lang w:eastAsia="zh-CN"/>
        </w:rPr>
        <w:t xml:space="preserve"> Table 1 and Table 2 show the gains of 2ms+10ms TTI with different distance between the UE and NodeB.</w:t>
      </w:r>
    </w:p>
    <w:p w:rsidR="00BE62A8" w:rsidRDefault="008950A4" w:rsidP="008950A4">
      <w:pPr>
        <w:rPr>
          <w:i/>
          <w:lang w:eastAsia="zh-CN"/>
        </w:rPr>
      </w:pPr>
      <w:r>
        <w:rPr>
          <w:rFonts w:eastAsia="SimSun"/>
          <w:i/>
          <w:lang w:eastAsia="zh-CN"/>
        </w:rPr>
        <w:t>DC Gain</w:t>
      </w:r>
      <w:r>
        <w:rPr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>(%) = ((Total throughput for 2ms+10ms TTI) – (Total throughput for 2ms+2ms TTI)) / (Total throughput for 2ms+2ms TTI)</w:t>
      </w:r>
      <w:bookmarkEnd w:id="13"/>
      <w:bookmarkEnd w:id="14"/>
      <w:r>
        <w:rPr>
          <w:i/>
          <w:lang w:eastAsia="zh-CN"/>
        </w:rPr>
        <w:t xml:space="preserve">     </w:t>
      </w:r>
    </w:p>
    <w:p w:rsidR="00BE62A8" w:rsidRDefault="00BE62A8" w:rsidP="008950A4">
      <w:pPr>
        <w:rPr>
          <w:i/>
          <w:lang w:eastAsia="zh-CN"/>
        </w:rPr>
      </w:pPr>
    </w:p>
    <w:p w:rsidR="008950A4" w:rsidRDefault="008950A4" w:rsidP="008950A4">
      <w:pPr>
        <w:rPr>
          <w:lang w:eastAsia="zh-CN"/>
        </w:rPr>
      </w:pPr>
      <w:r>
        <w:rPr>
          <w:i/>
          <w:lang w:eastAsia="zh-CN"/>
        </w:rPr>
        <w:t xml:space="preserve">       </w:t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</w:r>
      <w:r>
        <w:rPr>
          <w:i/>
          <w:lang w:eastAsia="zh-CN"/>
        </w:rPr>
        <w:tab/>
        <w:t xml:space="preserve">                                               </w:t>
      </w:r>
      <w:r>
        <w:rPr>
          <w:lang w:eastAsia="zh-CN"/>
        </w:rPr>
        <w:t>(1)</w:t>
      </w:r>
    </w:p>
    <w:p w:rsidR="00101BC2" w:rsidRDefault="00101BC2" w:rsidP="00101BC2">
      <w:pPr>
        <w:jc w:val="center"/>
        <w:rPr>
          <w:b/>
          <w:lang w:eastAsia="zh-CN"/>
        </w:rPr>
      </w:pPr>
      <w:bookmarkStart w:id="16" w:name="OLE_LINK130"/>
      <w:r w:rsidRPr="00667D52">
        <w:rPr>
          <w:rFonts w:hint="eastAsia"/>
          <w:b/>
          <w:lang w:eastAsia="zh-CN"/>
        </w:rPr>
        <w:lastRenderedPageBreak/>
        <w:t xml:space="preserve">Table 1 the Gains </w:t>
      </w:r>
      <w:r>
        <w:rPr>
          <w:rFonts w:hint="eastAsia"/>
          <w:b/>
          <w:lang w:eastAsia="zh-CN"/>
        </w:rPr>
        <w:t>of 10</w:t>
      </w:r>
      <w:r w:rsidRPr="00667D52">
        <w:rPr>
          <w:rFonts w:hint="eastAsia"/>
          <w:b/>
          <w:lang w:eastAsia="zh-CN"/>
        </w:rPr>
        <w:t>ms+10ms TTI for DB-DC HSUPA (Distance</w:t>
      </w:r>
      <w:r w:rsidR="003474D4">
        <w:rPr>
          <w:b/>
          <w:lang w:eastAsia="zh-CN"/>
        </w:rPr>
        <w:t xml:space="preserve">: </w:t>
      </w:r>
      <w:r w:rsidR="003474D4">
        <w:rPr>
          <w:rFonts w:hint="eastAsia"/>
          <w:b/>
          <w:lang w:eastAsia="zh-CN"/>
        </w:rPr>
        <w:t>25</w:t>
      </w:r>
      <w:r w:rsidRPr="00667D52">
        <w:rPr>
          <w:b/>
          <w:lang w:eastAsia="zh-CN"/>
        </w:rPr>
        <w:t>0m</w:t>
      </w:r>
      <w:r w:rsidRPr="00667D52">
        <w:rPr>
          <w:rFonts w:hint="eastAsia"/>
          <w:b/>
          <w:lang w:eastAsia="zh-CN"/>
        </w:rPr>
        <w:t>)</w:t>
      </w:r>
    </w:p>
    <w:tbl>
      <w:tblPr>
        <w:tblW w:w="3631" w:type="dxa"/>
        <w:jc w:val="center"/>
        <w:tblInd w:w="-1372" w:type="dxa"/>
        <w:tblLook w:val="04A0"/>
      </w:tblPr>
      <w:tblGrid>
        <w:gridCol w:w="2551"/>
        <w:gridCol w:w="1080"/>
      </w:tblGrid>
      <w:tr w:rsidR="00101BC2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101BC2" w:rsidRPr="00667D52" w:rsidRDefault="00101BC2" w:rsidP="00EE3795">
            <w:pPr>
              <w:spacing w:after="0"/>
              <w:jc w:val="center"/>
              <w:rPr>
                <w:lang w:eastAsia="zh-CN"/>
              </w:rPr>
            </w:pPr>
            <w:bookmarkStart w:id="17" w:name="OLE_LINK106"/>
            <w:bookmarkStart w:id="18" w:name="OLE_LINK107"/>
            <w:proofErr w:type="spellStart"/>
            <w:r w:rsidRPr="00667D52">
              <w:rPr>
                <w:rFonts w:hint="eastAsia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lang w:eastAsia="zh-CN"/>
              </w:rPr>
              <w:t xml:space="preserve"> power</w:t>
            </w:r>
            <w:r w:rsidRPr="00EE3795">
              <w:rPr>
                <w:rFonts w:hint="eastAsia"/>
                <w:lang w:eastAsia="zh-CN"/>
              </w:rPr>
              <w:t xml:space="preserve"> on 900MHz band(</w:t>
            </w:r>
            <w:proofErr w:type="spellStart"/>
            <w:r w:rsidRPr="00EE3795">
              <w:rPr>
                <w:rFonts w:hint="eastAsia"/>
                <w:lang w:eastAsia="zh-CN"/>
              </w:rPr>
              <w:t>mW</w:t>
            </w:r>
            <w:proofErr w:type="spellEnd"/>
            <w:r w:rsidRPr="00EE3795">
              <w:rPr>
                <w:rFonts w:hint="eastAsia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101BC2" w:rsidRPr="00667D52" w:rsidRDefault="00101BC2" w:rsidP="00EE3795">
            <w:pPr>
              <w:spacing w:after="0"/>
              <w:jc w:val="center"/>
              <w:rPr>
                <w:lang w:eastAsia="zh-CN"/>
              </w:rPr>
            </w:pPr>
            <w:r w:rsidRPr="00667D52">
              <w:rPr>
                <w:rFonts w:hint="eastAsia"/>
                <w:lang w:eastAsia="zh-CN"/>
              </w:rPr>
              <w:t>Gains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2.7%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9.9%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15.1%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10.8%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7.3%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3.3%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1.6%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-2.1%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-5.0%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-7.0%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-9.5%</w:t>
            </w:r>
          </w:p>
        </w:tc>
      </w:tr>
      <w:tr w:rsidR="003474D4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4D4" w:rsidRPr="003474D4" w:rsidRDefault="003474D4" w:rsidP="003474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-11.8%</w:t>
            </w:r>
          </w:p>
        </w:tc>
      </w:tr>
      <w:bookmarkEnd w:id="17"/>
      <w:bookmarkEnd w:id="18"/>
    </w:tbl>
    <w:p w:rsidR="00101BC2" w:rsidRDefault="00101BC2" w:rsidP="00101BC2">
      <w:pPr>
        <w:jc w:val="center"/>
        <w:rPr>
          <w:b/>
          <w:lang w:eastAsia="zh-CN"/>
        </w:rPr>
      </w:pPr>
    </w:p>
    <w:p w:rsidR="00EE3795" w:rsidRPr="00667D52" w:rsidRDefault="00EE3795" w:rsidP="00101BC2">
      <w:pPr>
        <w:jc w:val="center"/>
        <w:rPr>
          <w:b/>
          <w:lang w:eastAsia="zh-CN"/>
        </w:rPr>
      </w:pPr>
      <w:r w:rsidRPr="00667D52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>able 2</w:t>
      </w:r>
      <w:r w:rsidRPr="00667D52">
        <w:rPr>
          <w:rFonts w:hint="eastAsia"/>
          <w:b/>
          <w:lang w:eastAsia="zh-CN"/>
        </w:rPr>
        <w:t xml:space="preserve"> the Gains </w:t>
      </w:r>
      <w:r>
        <w:rPr>
          <w:rFonts w:hint="eastAsia"/>
          <w:b/>
          <w:lang w:eastAsia="zh-CN"/>
        </w:rPr>
        <w:t>of 10</w:t>
      </w:r>
      <w:r w:rsidRPr="00667D52">
        <w:rPr>
          <w:rFonts w:hint="eastAsia"/>
          <w:b/>
          <w:lang w:eastAsia="zh-CN"/>
        </w:rPr>
        <w:t>ms+10ms TTI for DB-DC HSUPA (Distance</w:t>
      </w:r>
      <w:r>
        <w:rPr>
          <w:b/>
          <w:lang w:eastAsia="zh-CN"/>
        </w:rPr>
        <w:t xml:space="preserve">: </w:t>
      </w:r>
      <w:r w:rsidR="005E554B">
        <w:rPr>
          <w:rFonts w:hint="eastAsia"/>
          <w:b/>
          <w:lang w:eastAsia="zh-CN"/>
        </w:rPr>
        <w:t>350</w:t>
      </w:r>
      <w:r w:rsidRPr="00667D52">
        <w:rPr>
          <w:b/>
          <w:lang w:eastAsia="zh-CN"/>
        </w:rPr>
        <w:t>m</w:t>
      </w:r>
      <w:r w:rsidRPr="00667D52">
        <w:rPr>
          <w:rFonts w:hint="eastAsia"/>
          <w:b/>
          <w:lang w:eastAsia="zh-CN"/>
        </w:rPr>
        <w:t>)</w:t>
      </w:r>
    </w:p>
    <w:tbl>
      <w:tblPr>
        <w:tblW w:w="3631" w:type="dxa"/>
        <w:jc w:val="center"/>
        <w:tblInd w:w="-1372" w:type="dxa"/>
        <w:tblLook w:val="04A0"/>
      </w:tblPr>
      <w:tblGrid>
        <w:gridCol w:w="2551"/>
        <w:gridCol w:w="1080"/>
      </w:tblGrid>
      <w:tr w:rsidR="00EE3795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bookmarkEnd w:id="15"/>
          <w:p w:rsidR="00EE3795" w:rsidRPr="00667D52" w:rsidRDefault="00EE3795" w:rsidP="00E05333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667D52">
              <w:rPr>
                <w:rFonts w:hint="eastAsia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lang w:eastAsia="zh-CN"/>
              </w:rPr>
              <w:t xml:space="preserve"> power</w:t>
            </w:r>
            <w:r w:rsidRPr="00EE3795">
              <w:rPr>
                <w:rFonts w:hint="eastAsia"/>
                <w:lang w:eastAsia="zh-CN"/>
              </w:rPr>
              <w:t xml:space="preserve"> on 900MHz band(</w:t>
            </w:r>
            <w:proofErr w:type="spellStart"/>
            <w:r w:rsidRPr="00EE3795">
              <w:rPr>
                <w:rFonts w:hint="eastAsia"/>
                <w:lang w:eastAsia="zh-CN"/>
              </w:rPr>
              <w:t>mW</w:t>
            </w:r>
            <w:proofErr w:type="spellEnd"/>
            <w:r w:rsidRPr="00EE3795">
              <w:rPr>
                <w:rFonts w:hint="eastAsia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EE3795" w:rsidRPr="00667D52" w:rsidRDefault="00EE3795" w:rsidP="00E05333">
            <w:pPr>
              <w:spacing w:after="0"/>
              <w:jc w:val="center"/>
              <w:rPr>
                <w:lang w:eastAsia="zh-CN"/>
              </w:rPr>
            </w:pPr>
            <w:r w:rsidRPr="00667D52">
              <w:rPr>
                <w:rFonts w:hint="eastAsia"/>
                <w:lang w:eastAsia="zh-CN"/>
              </w:rPr>
              <w:t>Gains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8.6%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17.1%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19.9%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20.2%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19.7%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17.7%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16.6%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12.5%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6.4%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9.5%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11.8%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16.1%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17.1%</w:t>
            </w:r>
          </w:p>
        </w:tc>
      </w:tr>
      <w:tr w:rsidR="00945748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748" w:rsidRPr="00945748" w:rsidRDefault="00945748" w:rsidP="0094574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18.8%</w:t>
            </w:r>
          </w:p>
        </w:tc>
      </w:tr>
      <w:bookmarkEnd w:id="16"/>
    </w:tbl>
    <w:p w:rsidR="00A1262D" w:rsidRDefault="00A1262D" w:rsidP="00A1262D">
      <w:pPr>
        <w:ind w:right="-99"/>
        <w:rPr>
          <w:bCs/>
          <w:kern w:val="2"/>
          <w:lang w:eastAsia="zh-CN"/>
        </w:rPr>
      </w:pPr>
    </w:p>
    <w:p w:rsidR="00945748" w:rsidRDefault="00EE3795" w:rsidP="00A1262D">
      <w:pPr>
        <w:ind w:right="-99"/>
        <w:rPr>
          <w:lang w:eastAsia="zh-CN"/>
        </w:rPr>
      </w:pPr>
      <w:bookmarkStart w:id="19" w:name="OLE_LINK133"/>
      <w:bookmarkStart w:id="20" w:name="OLE_LINK134"/>
      <w:r>
        <w:rPr>
          <w:lang w:eastAsia="zh-CN"/>
        </w:rPr>
        <w:t>I</w:t>
      </w:r>
      <w:r>
        <w:rPr>
          <w:rFonts w:hint="eastAsia"/>
          <w:lang w:eastAsia="zh-CN"/>
        </w:rPr>
        <w:t>n Table 1 and Table 2,</w:t>
      </w:r>
      <w:bookmarkStart w:id="21" w:name="OLE_LINK136"/>
      <w:bookmarkStart w:id="22" w:name="OLE_LINK137"/>
      <w:r>
        <w:rPr>
          <w:rFonts w:hint="eastAsia"/>
          <w:lang w:eastAsia="zh-CN"/>
        </w:rPr>
        <w:t xml:space="preserve"> the gains of </w:t>
      </w:r>
      <w:bookmarkStart w:id="23" w:name="OLE_LINK122"/>
      <w:bookmarkStart w:id="24" w:name="OLE_LINK123"/>
      <w:r>
        <w:rPr>
          <w:rFonts w:hint="eastAsia"/>
          <w:lang w:eastAsia="zh-CN"/>
        </w:rPr>
        <w:t>10ms +10ms TTI</w:t>
      </w:r>
      <w:bookmarkEnd w:id="23"/>
      <w:bookmarkEnd w:id="24"/>
      <w:r>
        <w:rPr>
          <w:rFonts w:hint="eastAsia"/>
          <w:lang w:eastAsia="zh-CN"/>
        </w:rPr>
        <w:t xml:space="preserve"> with respect to 2ms +</w:t>
      </w:r>
      <w:r w:rsidR="00945748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ms TTI in DB-DC HSUPA can be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about </w:t>
      </w:r>
      <w:r w:rsidR="00945748">
        <w:rPr>
          <w:rFonts w:hint="eastAsia"/>
          <w:lang w:eastAsia="zh-CN"/>
        </w:rPr>
        <w:t>-11.8</w:t>
      </w:r>
      <w:r>
        <w:rPr>
          <w:rFonts w:hint="eastAsia"/>
          <w:lang w:eastAsia="zh-CN"/>
        </w:rPr>
        <w:t>%~</w:t>
      </w:r>
      <w:r w:rsidR="00945748">
        <w:rPr>
          <w:rFonts w:hint="eastAsia"/>
          <w:lang w:eastAsia="zh-CN"/>
        </w:rPr>
        <w:t>15.1</w:t>
      </w:r>
      <w:r>
        <w:rPr>
          <w:rFonts w:hint="eastAsia"/>
          <w:lang w:eastAsia="zh-CN"/>
        </w:rPr>
        <w:t xml:space="preserve">% and </w:t>
      </w:r>
      <w:r w:rsidR="00945748">
        <w:rPr>
          <w:rFonts w:hint="eastAsia"/>
          <w:lang w:eastAsia="zh-CN"/>
        </w:rPr>
        <w:t>18.8</w:t>
      </w:r>
      <w:r>
        <w:rPr>
          <w:rFonts w:hint="eastAsia"/>
          <w:lang w:eastAsia="zh-CN"/>
        </w:rPr>
        <w:t>%~</w:t>
      </w:r>
      <w:r w:rsidR="00945748">
        <w:rPr>
          <w:rFonts w:hint="eastAsia"/>
          <w:lang w:eastAsia="zh-CN"/>
        </w:rPr>
        <w:t>6.4</w:t>
      </w:r>
      <w:r>
        <w:rPr>
          <w:rFonts w:hint="eastAsia"/>
          <w:lang w:eastAsia="zh-CN"/>
        </w:rPr>
        <w:t>% respectively.</w:t>
      </w:r>
      <w:bookmarkEnd w:id="21"/>
      <w:bookmarkEnd w:id="22"/>
      <w:r>
        <w:rPr>
          <w:rFonts w:hint="eastAsia"/>
          <w:lang w:eastAsia="zh-CN"/>
        </w:rPr>
        <w:t xml:space="preserve"> </w:t>
      </w:r>
      <w:r w:rsidR="00945748">
        <w:rPr>
          <w:rFonts w:hint="eastAsia"/>
          <w:lang w:eastAsia="zh-CN"/>
        </w:rPr>
        <w:t>It is</w:t>
      </w:r>
      <w:r>
        <w:rPr>
          <w:rFonts w:hint="eastAsia"/>
          <w:lang w:eastAsia="zh-CN"/>
        </w:rPr>
        <w:t xml:space="preserve"> observed that </w:t>
      </w:r>
      <w:r w:rsidR="00945748">
        <w:rPr>
          <w:rFonts w:hint="eastAsia"/>
          <w:lang w:eastAsia="zh-CN"/>
        </w:rPr>
        <w:t xml:space="preserve">when the distance is less than 280m, the </w:t>
      </w:r>
      <w:r w:rsidR="00FD1DB2">
        <w:rPr>
          <w:rFonts w:hint="eastAsia"/>
          <w:lang w:eastAsia="zh-CN"/>
        </w:rPr>
        <w:t>throughput gain</w:t>
      </w:r>
      <w:r w:rsidR="00945748">
        <w:rPr>
          <w:rFonts w:hint="eastAsia"/>
          <w:lang w:eastAsia="zh-CN"/>
        </w:rPr>
        <w:t xml:space="preserve"> of 10ms +10ms TTI is </w:t>
      </w:r>
      <w:r w:rsidR="00FD1DB2">
        <w:rPr>
          <w:rFonts w:hint="eastAsia"/>
          <w:lang w:eastAsia="zh-CN"/>
        </w:rPr>
        <w:t xml:space="preserve">sometimes negative for some </w:t>
      </w:r>
      <w:r w:rsidR="00945748">
        <w:rPr>
          <w:rFonts w:hint="eastAsia"/>
          <w:lang w:eastAsia="zh-CN"/>
        </w:rPr>
        <w:t>power splitting</w:t>
      </w:r>
      <w:r w:rsidR="00FD1DB2">
        <w:rPr>
          <w:rFonts w:hint="eastAsia"/>
          <w:lang w:eastAsia="zh-CN"/>
        </w:rPr>
        <w:t xml:space="preserve"> configurations</w:t>
      </w:r>
      <w:r w:rsidR="00945748">
        <w:rPr>
          <w:rFonts w:hint="eastAsia"/>
          <w:lang w:eastAsia="zh-CN"/>
        </w:rPr>
        <w:t>.</w:t>
      </w:r>
      <w:bookmarkEnd w:id="19"/>
      <w:bookmarkEnd w:id="20"/>
    </w:p>
    <w:bookmarkEnd w:id="3"/>
    <w:bookmarkEnd w:id="4"/>
    <w:p w:rsidR="00D63809" w:rsidRPr="00D63809" w:rsidRDefault="00D63809" w:rsidP="00D63809">
      <w:pPr>
        <w:pStyle w:val="Heading2"/>
        <w:numPr>
          <w:ilvl w:val="1"/>
          <w:numId w:val="2"/>
        </w:numPr>
        <w:rPr>
          <w:lang w:eastAsia="zh-CN"/>
        </w:rPr>
      </w:pPr>
      <w:r>
        <w:lastRenderedPageBreak/>
        <w:t>Evaluation</w:t>
      </w:r>
      <w:r>
        <w:rPr>
          <w:rFonts w:hint="eastAsia"/>
          <w:lang w:eastAsia="zh-CN"/>
        </w:rPr>
        <w:t xml:space="preserve">s for 10+10ms TTI in </w:t>
      </w:r>
      <w:r w:rsidR="001C00E1">
        <w:rPr>
          <w:rFonts w:hint="eastAsia"/>
          <w:lang w:eastAsia="zh-CN"/>
        </w:rPr>
        <w:t>DC HSUPA</w:t>
      </w:r>
    </w:p>
    <w:p w:rsidR="00F91BBB" w:rsidRPr="00BE62A8" w:rsidRDefault="00945748" w:rsidP="00101BC2">
      <w:pPr>
        <w:rPr>
          <w:bCs/>
          <w:kern w:val="2"/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ev</w:t>
      </w:r>
      <w:r>
        <w:rPr>
          <w:rFonts w:hint="eastAsia"/>
          <w:lang w:eastAsia="zh-CN"/>
        </w:rPr>
        <w:t>a</w:t>
      </w:r>
      <w:r>
        <w:rPr>
          <w:lang w:eastAsia="zh-CN"/>
        </w:rPr>
        <w:t>lu</w:t>
      </w:r>
      <w:r>
        <w:rPr>
          <w:rFonts w:hint="eastAsia"/>
          <w:lang w:eastAsia="zh-CN"/>
        </w:rPr>
        <w:t>a</w:t>
      </w:r>
      <w:r>
        <w:rPr>
          <w:lang w:eastAsia="zh-CN"/>
        </w:rPr>
        <w:t>tion</w:t>
      </w:r>
      <w:r>
        <w:rPr>
          <w:rFonts w:hint="eastAsia"/>
          <w:lang w:eastAsia="zh-CN"/>
        </w:rPr>
        <w:t>s for DC HSUPA, the carrier frequency for the uplink transmissions is set to 2.1GHz.</w:t>
      </w:r>
      <w:r w:rsidR="00F91BBB">
        <w:rPr>
          <w:rFonts w:hint="eastAsia"/>
          <w:lang w:eastAsia="zh-CN"/>
        </w:rPr>
        <w:t xml:space="preserve"> As mentioned in [7], </w:t>
      </w:r>
      <w:r w:rsidR="00F91BBB" w:rsidRPr="00A1262D">
        <w:rPr>
          <w:bCs/>
          <w:kern w:val="2"/>
          <w:lang w:eastAsia="zh-CN"/>
        </w:rPr>
        <w:t>the</w:t>
      </w:r>
      <w:r w:rsidR="00F91BBB" w:rsidRPr="00A1262D">
        <w:rPr>
          <w:rFonts w:hint="eastAsia"/>
          <w:bCs/>
          <w:kern w:val="2"/>
          <w:lang w:eastAsia="zh-CN"/>
        </w:rPr>
        <w:t xml:space="preserve"> throughput of 10ms TTI </w:t>
      </w:r>
      <w:r w:rsidR="00F91BBB">
        <w:rPr>
          <w:rFonts w:hint="eastAsia"/>
          <w:bCs/>
          <w:kern w:val="2"/>
          <w:lang w:eastAsia="zh-CN"/>
        </w:rPr>
        <w:t xml:space="preserve">becomes </w:t>
      </w:r>
      <w:r w:rsidR="00F91BBB" w:rsidRPr="00A1262D">
        <w:rPr>
          <w:rFonts w:hint="eastAsia"/>
          <w:bCs/>
          <w:kern w:val="2"/>
          <w:lang w:eastAsia="zh-CN"/>
        </w:rPr>
        <w:t xml:space="preserve">better than that of 2ms TTI when the received </w:t>
      </w:r>
      <w:proofErr w:type="spellStart"/>
      <w:r w:rsidR="00F91BBB" w:rsidRPr="00A1262D">
        <w:rPr>
          <w:rFonts w:hint="eastAsia"/>
          <w:bCs/>
          <w:kern w:val="2"/>
          <w:lang w:eastAsia="zh-CN"/>
        </w:rPr>
        <w:t>Ec</w:t>
      </w:r>
      <w:proofErr w:type="spellEnd"/>
      <w:r w:rsidR="00F91BBB" w:rsidRPr="00A1262D">
        <w:rPr>
          <w:rFonts w:hint="eastAsia"/>
          <w:bCs/>
          <w:kern w:val="2"/>
          <w:lang w:eastAsia="zh-CN"/>
        </w:rPr>
        <w:t>/No is less than about -5dB</w:t>
      </w:r>
      <w:r w:rsidR="00F91BBB">
        <w:rPr>
          <w:rFonts w:hint="eastAsia"/>
          <w:bCs/>
          <w:kern w:val="2"/>
          <w:lang w:eastAsia="zh-CN"/>
        </w:rPr>
        <w:t>.</w:t>
      </w:r>
      <w:r w:rsidR="00BC3749">
        <w:rPr>
          <w:rFonts w:hint="eastAsia"/>
          <w:lang w:eastAsia="zh-CN"/>
        </w:rPr>
        <w:t xml:space="preserve"> </w:t>
      </w:r>
      <w:r w:rsidR="00BC3749">
        <w:rPr>
          <w:lang w:eastAsia="zh-CN"/>
        </w:rPr>
        <w:t xml:space="preserve">The </w:t>
      </w:r>
      <w:proofErr w:type="spellStart"/>
      <w:r w:rsidR="00BC3749">
        <w:rPr>
          <w:lang w:eastAsia="zh-CN"/>
        </w:rPr>
        <w:t>Ec</w:t>
      </w:r>
      <w:proofErr w:type="spellEnd"/>
      <w:r w:rsidR="00BC3749">
        <w:rPr>
          <w:lang w:eastAsia="zh-CN"/>
        </w:rPr>
        <w:t xml:space="preserve">/N0 </w:t>
      </w:r>
      <w:r w:rsidR="00BC3749">
        <w:rPr>
          <w:rFonts w:hint="eastAsia"/>
          <w:lang w:eastAsia="zh-CN"/>
        </w:rPr>
        <w:t xml:space="preserve">at both the band </w:t>
      </w:r>
      <w:r w:rsidR="00BC3749">
        <w:rPr>
          <w:lang w:eastAsia="zh-CN"/>
        </w:rPr>
        <w:t xml:space="preserve">would be smaller than -5dB, and </w:t>
      </w:r>
      <w:r w:rsidR="00BC3749">
        <w:rPr>
          <w:rFonts w:hint="eastAsia"/>
          <w:lang w:eastAsia="zh-CN"/>
        </w:rPr>
        <w:t>10ms +</w:t>
      </w:r>
      <w:r w:rsidR="00BC3749">
        <w:rPr>
          <w:lang w:eastAsia="zh-CN"/>
        </w:rPr>
        <w:t xml:space="preserve">10ms TTI </w:t>
      </w:r>
      <w:r w:rsidR="00BC3749">
        <w:rPr>
          <w:rFonts w:hint="eastAsia"/>
          <w:lang w:eastAsia="zh-CN"/>
        </w:rPr>
        <w:t xml:space="preserve">in DC HSUPA </w:t>
      </w:r>
      <w:r w:rsidR="00BC3749">
        <w:rPr>
          <w:lang w:eastAsia="zh-CN"/>
        </w:rPr>
        <w:t>would perform better than</w:t>
      </w:r>
      <w:r w:rsidR="00BC3749">
        <w:rPr>
          <w:rFonts w:hint="eastAsia"/>
          <w:lang w:eastAsia="zh-CN"/>
        </w:rPr>
        <w:t xml:space="preserve"> 2ms +</w:t>
      </w:r>
      <w:r w:rsidR="00BC3749">
        <w:rPr>
          <w:lang w:eastAsia="zh-CN"/>
        </w:rPr>
        <w:t xml:space="preserve"> 2ms TTI.</w:t>
      </w:r>
      <w:r w:rsidR="00BC3749">
        <w:rPr>
          <w:rFonts w:hint="eastAsia"/>
          <w:lang w:eastAsia="zh-CN"/>
        </w:rPr>
        <w:t xml:space="preserve"> </w:t>
      </w:r>
    </w:p>
    <w:p w:rsidR="00994959" w:rsidRPr="00667D52" w:rsidRDefault="00994959" w:rsidP="00994959">
      <w:pPr>
        <w:jc w:val="center"/>
        <w:rPr>
          <w:b/>
          <w:lang w:eastAsia="zh-CN"/>
        </w:rPr>
      </w:pPr>
      <w:r w:rsidRPr="00667D52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 xml:space="preserve">able3 </w:t>
      </w:r>
      <w:r w:rsidRPr="00667D52">
        <w:rPr>
          <w:rFonts w:hint="eastAsia"/>
          <w:b/>
          <w:lang w:eastAsia="zh-CN"/>
        </w:rPr>
        <w:t xml:space="preserve">Gains </w:t>
      </w:r>
      <w:r>
        <w:rPr>
          <w:rFonts w:hint="eastAsia"/>
          <w:b/>
          <w:lang w:eastAsia="zh-CN"/>
        </w:rPr>
        <w:t>of 10</w:t>
      </w:r>
      <w:r w:rsidRPr="00667D52">
        <w:rPr>
          <w:rFonts w:hint="eastAsia"/>
          <w:b/>
          <w:lang w:eastAsia="zh-CN"/>
        </w:rPr>
        <w:t>ms+10ms TTI for DB-DC HSUPA (Distance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150</w:t>
      </w:r>
      <w:r w:rsidRPr="00667D52">
        <w:rPr>
          <w:b/>
          <w:lang w:eastAsia="zh-CN"/>
        </w:rPr>
        <w:t>m</w:t>
      </w:r>
      <w:r w:rsidRPr="00667D52">
        <w:rPr>
          <w:rFonts w:hint="eastAsia"/>
          <w:b/>
          <w:lang w:eastAsia="zh-CN"/>
        </w:rPr>
        <w:t>)</w:t>
      </w:r>
    </w:p>
    <w:tbl>
      <w:tblPr>
        <w:tblW w:w="3631" w:type="dxa"/>
        <w:jc w:val="center"/>
        <w:tblInd w:w="-1372" w:type="dxa"/>
        <w:tblLook w:val="04A0"/>
      </w:tblPr>
      <w:tblGrid>
        <w:gridCol w:w="2551"/>
        <w:gridCol w:w="1080"/>
      </w:tblGrid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994959" w:rsidRPr="00667D52" w:rsidRDefault="00994959" w:rsidP="00E05333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667D52">
              <w:rPr>
                <w:rFonts w:hint="eastAsia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lang w:eastAsia="zh-CN"/>
              </w:rPr>
              <w:t xml:space="preserve"> power</w:t>
            </w:r>
            <w:r w:rsidRPr="00EE3795">
              <w:rPr>
                <w:rFonts w:hint="eastAsia"/>
                <w:lang w:eastAsia="zh-CN"/>
              </w:rPr>
              <w:t xml:space="preserve"> on 900MHz band(</w:t>
            </w:r>
            <w:proofErr w:type="spellStart"/>
            <w:r w:rsidRPr="00EE3795">
              <w:rPr>
                <w:rFonts w:hint="eastAsia"/>
                <w:lang w:eastAsia="zh-CN"/>
              </w:rPr>
              <w:t>mW</w:t>
            </w:r>
            <w:proofErr w:type="spellEnd"/>
            <w:r w:rsidRPr="00EE3795">
              <w:rPr>
                <w:rFonts w:hint="eastAsia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994959" w:rsidRPr="00667D52" w:rsidRDefault="00994959" w:rsidP="00E05333">
            <w:pPr>
              <w:spacing w:after="0"/>
              <w:jc w:val="center"/>
              <w:rPr>
                <w:lang w:eastAsia="zh-CN"/>
              </w:rPr>
            </w:pPr>
            <w:r w:rsidRPr="00667D52">
              <w:rPr>
                <w:rFonts w:hint="eastAsia"/>
                <w:lang w:eastAsia="zh-CN"/>
              </w:rPr>
              <w:t>Gains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-24.0%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-21.6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-21.3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-18.1%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-13.8%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-13.9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-12.1%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-10.1%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-8.1%</w:t>
            </w:r>
          </w:p>
        </w:tc>
      </w:tr>
      <w:tr w:rsidR="00994959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Pr="009D11E7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959" w:rsidRDefault="00994959" w:rsidP="00E05333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-7.1%</w:t>
            </w:r>
          </w:p>
        </w:tc>
      </w:tr>
    </w:tbl>
    <w:p w:rsidR="009D11E7" w:rsidRDefault="009D11E7" w:rsidP="009D11E7">
      <w:pPr>
        <w:jc w:val="center"/>
        <w:rPr>
          <w:b/>
          <w:lang w:eastAsia="zh-CN"/>
        </w:rPr>
      </w:pPr>
    </w:p>
    <w:p w:rsidR="009D11E7" w:rsidRPr="00667D52" w:rsidRDefault="009D11E7" w:rsidP="009D11E7">
      <w:pPr>
        <w:jc w:val="center"/>
        <w:rPr>
          <w:b/>
          <w:lang w:eastAsia="zh-CN"/>
        </w:rPr>
      </w:pPr>
      <w:r w:rsidRPr="00667D52">
        <w:rPr>
          <w:rFonts w:hint="eastAsia"/>
          <w:b/>
          <w:lang w:eastAsia="zh-CN"/>
        </w:rPr>
        <w:t>T</w:t>
      </w:r>
      <w:r>
        <w:rPr>
          <w:rFonts w:hint="eastAsia"/>
          <w:b/>
          <w:lang w:eastAsia="zh-CN"/>
        </w:rPr>
        <w:t>able</w:t>
      </w:r>
      <w:r w:rsidR="00994959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 </w:t>
      </w:r>
      <w:r w:rsidRPr="00667D52">
        <w:rPr>
          <w:rFonts w:hint="eastAsia"/>
          <w:b/>
          <w:lang w:eastAsia="zh-CN"/>
        </w:rPr>
        <w:t xml:space="preserve">Gains </w:t>
      </w:r>
      <w:r>
        <w:rPr>
          <w:rFonts w:hint="eastAsia"/>
          <w:b/>
          <w:lang w:eastAsia="zh-CN"/>
        </w:rPr>
        <w:t>of 10</w:t>
      </w:r>
      <w:r w:rsidRPr="00667D52">
        <w:rPr>
          <w:rFonts w:hint="eastAsia"/>
          <w:b/>
          <w:lang w:eastAsia="zh-CN"/>
        </w:rPr>
        <w:t>ms+10ms TTI for DB-DC HSUPA (Distance</w:t>
      </w:r>
      <w:r>
        <w:rPr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300</w:t>
      </w:r>
      <w:r w:rsidRPr="00667D52">
        <w:rPr>
          <w:b/>
          <w:lang w:eastAsia="zh-CN"/>
        </w:rPr>
        <w:t>m</w:t>
      </w:r>
      <w:r w:rsidRPr="00667D52">
        <w:rPr>
          <w:rFonts w:hint="eastAsia"/>
          <w:b/>
          <w:lang w:eastAsia="zh-CN"/>
        </w:rPr>
        <w:t>)</w:t>
      </w:r>
    </w:p>
    <w:tbl>
      <w:tblPr>
        <w:tblW w:w="3631" w:type="dxa"/>
        <w:jc w:val="center"/>
        <w:tblInd w:w="-1372" w:type="dxa"/>
        <w:tblLook w:val="04A0"/>
      </w:tblPr>
      <w:tblGrid>
        <w:gridCol w:w="2551"/>
        <w:gridCol w:w="1080"/>
      </w:tblGrid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9D11E7" w:rsidRPr="00667D52" w:rsidRDefault="009D11E7" w:rsidP="00E05333">
            <w:pPr>
              <w:spacing w:after="0"/>
              <w:jc w:val="center"/>
              <w:rPr>
                <w:lang w:eastAsia="zh-CN"/>
              </w:rPr>
            </w:pPr>
            <w:proofErr w:type="spellStart"/>
            <w:r w:rsidRPr="00667D52">
              <w:rPr>
                <w:rFonts w:hint="eastAsia"/>
                <w:lang w:eastAsia="zh-CN"/>
              </w:rPr>
              <w:t>Tx</w:t>
            </w:r>
            <w:proofErr w:type="spellEnd"/>
            <w:r w:rsidRPr="00667D52">
              <w:rPr>
                <w:rFonts w:hint="eastAsia"/>
                <w:lang w:eastAsia="zh-CN"/>
              </w:rPr>
              <w:t xml:space="preserve"> power</w:t>
            </w:r>
            <w:r w:rsidRPr="00EE3795">
              <w:rPr>
                <w:rFonts w:hint="eastAsia"/>
                <w:lang w:eastAsia="zh-CN"/>
              </w:rPr>
              <w:t xml:space="preserve"> on 900MHz band(</w:t>
            </w:r>
            <w:proofErr w:type="spellStart"/>
            <w:r w:rsidRPr="00EE3795">
              <w:rPr>
                <w:rFonts w:hint="eastAsia"/>
                <w:lang w:eastAsia="zh-CN"/>
              </w:rPr>
              <w:t>mW</w:t>
            </w:r>
            <w:proofErr w:type="spellEnd"/>
            <w:r w:rsidRPr="00EE3795">
              <w:rPr>
                <w:rFonts w:hint="eastAsia"/>
                <w:lang w:eastAsia="zh-C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:rsidR="009D11E7" w:rsidRPr="00667D52" w:rsidRDefault="009D11E7" w:rsidP="00E05333">
            <w:pPr>
              <w:spacing w:after="0"/>
              <w:jc w:val="center"/>
              <w:rPr>
                <w:lang w:eastAsia="zh-CN"/>
              </w:rPr>
            </w:pPr>
            <w:r w:rsidRPr="00667D52">
              <w:rPr>
                <w:rFonts w:hint="eastAsia"/>
                <w:lang w:eastAsia="zh-CN"/>
              </w:rPr>
              <w:t>Gains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5.9%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10.4%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16.9%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19.1%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14.8%</w:t>
            </w:r>
          </w:p>
        </w:tc>
      </w:tr>
      <w:tr w:rsidR="009D11E7" w:rsidRPr="00667D52" w:rsidTr="00E05333">
        <w:trPr>
          <w:trHeight w:val="28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1E7" w:rsidRPr="009D11E7" w:rsidRDefault="009D11E7" w:rsidP="009D11E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13.0%</w:t>
            </w:r>
          </w:p>
        </w:tc>
      </w:tr>
    </w:tbl>
    <w:p w:rsidR="00994959" w:rsidRDefault="00994959" w:rsidP="00C72984">
      <w:pPr>
        <w:ind w:right="-99"/>
        <w:rPr>
          <w:lang w:eastAsia="zh-CN"/>
        </w:rPr>
      </w:pPr>
    </w:p>
    <w:p w:rsidR="00D63809" w:rsidRPr="00A7277A" w:rsidRDefault="00994959" w:rsidP="00C72984">
      <w:pPr>
        <w:ind w:right="-99"/>
        <w:rPr>
          <w:b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Table 3 and Table 4, </w:t>
      </w:r>
      <w:bookmarkStart w:id="25" w:name="OLE_LINK138"/>
      <w:r>
        <w:rPr>
          <w:rFonts w:hint="eastAsia"/>
          <w:lang w:eastAsia="zh-CN"/>
        </w:rPr>
        <w:t xml:space="preserve">the gains of 10ms +10ms TTI with respect to 2ms +2ms TTI in DC HSUPA can be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about -7.1%~-24% and 5.9%~19.1% respectively.</w:t>
      </w:r>
      <w:bookmarkEnd w:id="25"/>
      <w:r>
        <w:rPr>
          <w:rFonts w:hint="eastAsia"/>
          <w:lang w:eastAsia="zh-CN"/>
        </w:rPr>
        <w:t xml:space="preserve"> It is observed that when the distance is less than </w:t>
      </w:r>
      <w:r w:rsidR="00FD1DB2"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 xml:space="preserve">0m, the throughput gains of 10ms +10ms TTI is not always </w:t>
      </w:r>
      <w:r w:rsidR="00FD1DB2">
        <w:rPr>
          <w:rFonts w:hint="eastAsia"/>
          <w:lang w:eastAsia="zh-CN"/>
        </w:rPr>
        <w:t>positive</w:t>
      </w:r>
      <w:r>
        <w:rPr>
          <w:rFonts w:hint="eastAsia"/>
          <w:lang w:eastAsia="zh-CN"/>
        </w:rPr>
        <w:t xml:space="preserve"> for all kinds of power splitting.</w:t>
      </w:r>
    </w:p>
    <w:p w:rsidR="00E1404D" w:rsidRDefault="00605001" w:rsidP="001379F9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C72984" w:rsidRPr="004554C7" w:rsidRDefault="004554C7" w:rsidP="001A7A86">
      <w:pPr>
        <w:rPr>
          <w:lang w:eastAsia="zh-CN"/>
        </w:rPr>
      </w:pPr>
      <w:r>
        <w:rPr>
          <w:rFonts w:hint="eastAsia"/>
          <w:lang w:eastAsia="zh-CN"/>
        </w:rPr>
        <w:t>In th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contribution, the evaluation results for 10ms +10ms TTI are provided. For </w:t>
      </w:r>
      <w:r w:rsidR="001C00E1">
        <w:rPr>
          <w:rFonts w:hint="eastAsia"/>
          <w:lang w:eastAsia="zh-CN"/>
        </w:rPr>
        <w:t>DB-DC HSUPA</w:t>
      </w:r>
      <w:r>
        <w:rPr>
          <w:rFonts w:hint="eastAsia"/>
          <w:lang w:eastAsia="zh-CN"/>
        </w:rPr>
        <w:t xml:space="preserve">, </w:t>
      </w:r>
      <w:r w:rsidR="001A7A86">
        <w:rPr>
          <w:rFonts w:hint="eastAsia"/>
          <w:lang w:eastAsia="zh-CN"/>
        </w:rPr>
        <w:t>t</w:t>
      </w:r>
      <w:r w:rsidR="001A7A86">
        <w:rPr>
          <w:lang w:val="en-US" w:eastAsia="zh-CN"/>
        </w:rPr>
        <w:t>he performance of 10ms+10ms TTI is better than that of 2ms+2ms TTI for any</w:t>
      </w:r>
      <w:r w:rsidR="001A7A86">
        <w:rPr>
          <w:rFonts w:hint="eastAsia"/>
          <w:lang w:val="en-US" w:eastAsia="zh-CN"/>
        </w:rPr>
        <w:t xml:space="preserve"> power splitting</w:t>
      </w:r>
      <w:r w:rsidR="001A7A86">
        <w:rPr>
          <w:lang w:val="en-US" w:eastAsia="zh-CN"/>
        </w:rPr>
        <w:t xml:space="preserve"> on both bands when the distance between UE and the NodeB is over 280m</w:t>
      </w:r>
      <w:r w:rsidR="001A7A86">
        <w:rPr>
          <w:rFonts w:hint="eastAsia"/>
          <w:lang w:val="en-US" w:eastAsia="zh-CN"/>
        </w:rPr>
        <w:t xml:space="preserve">. </w:t>
      </w:r>
      <w:r w:rsidR="001A7A86">
        <w:rPr>
          <w:lang w:val="en-US" w:eastAsia="zh-CN"/>
        </w:rPr>
        <w:t>The performance gain of 10ms+10ms TTI over 2ms+2ms TTI depends on the actual distance between the UE and the NodeB and the actual grant configurations on both bands.</w:t>
      </w:r>
      <w:r w:rsidR="001A7A86">
        <w:rPr>
          <w:rFonts w:hint="eastAsia"/>
          <w:lang w:eastAsia="zh-CN"/>
        </w:rPr>
        <w:t xml:space="preserve"> For </w:t>
      </w:r>
      <w:r w:rsidR="001A7A86">
        <w:rPr>
          <w:lang w:val="en-US" w:eastAsia="zh-CN"/>
        </w:rPr>
        <w:t>DC HSUPA</w:t>
      </w:r>
      <w:r w:rsidR="001A7A86">
        <w:rPr>
          <w:rFonts w:hint="eastAsia"/>
          <w:lang w:val="en-US" w:eastAsia="zh-CN"/>
        </w:rPr>
        <w:t>, t</w:t>
      </w:r>
      <w:r w:rsidR="001A7A86">
        <w:rPr>
          <w:lang w:val="en-US" w:eastAsia="zh-CN"/>
        </w:rPr>
        <w:t xml:space="preserve">he performance of 10ms+10ms TTI is better than that of 2ms+2ms TTI for any </w:t>
      </w:r>
      <w:r w:rsidR="001A7A86">
        <w:rPr>
          <w:rFonts w:hint="eastAsia"/>
          <w:lang w:val="en-US" w:eastAsia="zh-CN"/>
        </w:rPr>
        <w:t>power splitting</w:t>
      </w:r>
      <w:r w:rsidR="001A7A86">
        <w:rPr>
          <w:lang w:val="en-US" w:eastAsia="zh-CN"/>
        </w:rPr>
        <w:t xml:space="preserve"> when the distance between UE and the NodeB is over 300m. The performance gain of 10ms+10ms TTI over 2ms+2ms TTI depends on the distance between the UE and the NodeB and the </w:t>
      </w:r>
      <w:r w:rsidR="001A7A86">
        <w:rPr>
          <w:rFonts w:hint="eastAsia"/>
          <w:lang w:val="en-US" w:eastAsia="zh-CN"/>
        </w:rPr>
        <w:t xml:space="preserve">power splitting </w:t>
      </w:r>
      <w:r w:rsidR="001A7A86">
        <w:rPr>
          <w:lang w:val="en-US" w:eastAsia="zh-CN"/>
        </w:rPr>
        <w:t xml:space="preserve">on both </w:t>
      </w:r>
      <w:r w:rsidR="001A7A86">
        <w:rPr>
          <w:rFonts w:hint="eastAsia"/>
          <w:lang w:val="en-US" w:eastAsia="zh-CN"/>
        </w:rPr>
        <w:t>carriers</w:t>
      </w:r>
      <w:r w:rsidR="001A7A86">
        <w:rPr>
          <w:lang w:val="en-US" w:eastAsia="zh-CN"/>
        </w:rPr>
        <w:t>.</w:t>
      </w:r>
    </w:p>
    <w:p w:rsidR="00E1404D" w:rsidRDefault="004A5157" w:rsidP="001379F9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987F79" w:rsidRPr="006841E4" w:rsidRDefault="00A2572F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26" w:name="_Ref376869075"/>
      <w:bookmarkStart w:id="27" w:name="_Ref355762820"/>
      <w:r w:rsidRPr="00EA125C">
        <w:rPr>
          <w:bCs/>
          <w:sz w:val="20"/>
        </w:rPr>
        <w:t>R</w:t>
      </w:r>
      <w:bookmarkEnd w:id="26"/>
      <w:bookmarkEnd w:id="27"/>
      <w:r w:rsidR="00B27655">
        <w:rPr>
          <w:rFonts w:hint="eastAsia"/>
          <w:bCs/>
          <w:sz w:val="20"/>
        </w:rPr>
        <w:t>1</w:t>
      </w:r>
      <w:r w:rsidR="00987F79">
        <w:rPr>
          <w:rFonts w:hint="eastAsia"/>
          <w:sz w:val="20"/>
        </w:rPr>
        <w:t xml:space="preserve">-160953, </w:t>
      </w:r>
      <w:r w:rsidR="00987F79" w:rsidRPr="0066104C">
        <w:rPr>
          <w:rFonts w:eastAsia="MS Mincho"/>
          <w:lang w:eastAsia="ja-JP"/>
        </w:rPr>
        <w:t>Evaluation methodology and results for Multi-Carrier enhancements</w:t>
      </w:r>
      <w:r w:rsidR="00987F79">
        <w:rPr>
          <w:rFonts w:hint="eastAsia"/>
        </w:rPr>
        <w:t xml:space="preserve">, </w:t>
      </w:r>
      <w:bookmarkStart w:id="28" w:name="OLE_LINK23"/>
      <w:bookmarkStart w:id="29" w:name="OLE_LINK24"/>
      <w:r w:rsidR="00987F79" w:rsidRPr="00D90277">
        <w:rPr>
          <w:rFonts w:eastAsia="MS Mincho"/>
          <w:lang w:eastAsia="ja-JP"/>
        </w:rPr>
        <w:t>Huawei, HiSilicon</w:t>
      </w:r>
      <w:bookmarkEnd w:id="28"/>
      <w:bookmarkEnd w:id="29"/>
    </w:p>
    <w:p w:rsidR="00987F79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>R1-160340, Considerations on UL coverage with 2/10ms EUL TTI, Qualcomm</w:t>
      </w:r>
    </w:p>
    <w:p w:rsidR="00987F79" w:rsidRPr="0060378D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R1-162996, </w:t>
      </w:r>
      <w:bookmarkStart w:id="30" w:name="OLE_LINK25"/>
      <w:r>
        <w:rPr>
          <w:rFonts w:hint="eastAsia"/>
          <w:sz w:val="20"/>
        </w:rPr>
        <w:t xml:space="preserve">Evaluations of 2+10ms TTI configuration in </w:t>
      </w:r>
      <w:r w:rsidR="001C00E1">
        <w:rPr>
          <w:rFonts w:hint="eastAsia"/>
          <w:sz w:val="20"/>
        </w:rPr>
        <w:t>DB-DC HSUPA</w:t>
      </w:r>
      <w:r>
        <w:rPr>
          <w:rFonts w:hint="eastAsia"/>
          <w:sz w:val="20"/>
        </w:rPr>
        <w:t xml:space="preserve">, </w:t>
      </w:r>
      <w:r w:rsidRPr="00D90277">
        <w:rPr>
          <w:rFonts w:eastAsia="MS Mincho"/>
          <w:lang w:eastAsia="ja-JP"/>
        </w:rPr>
        <w:t>Huawei, HiSilicon</w:t>
      </w:r>
      <w:bookmarkEnd w:id="30"/>
    </w:p>
    <w:p w:rsidR="00987F79" w:rsidRPr="0060378D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lastRenderedPageBreak/>
        <w:t xml:space="preserve">R1-162997, Evaluations of 10+10ms TTI configuration in </w:t>
      </w:r>
      <w:r w:rsidR="001C00E1">
        <w:rPr>
          <w:rFonts w:hint="eastAsia"/>
          <w:sz w:val="20"/>
        </w:rPr>
        <w:t>DB-DC HSUPA</w:t>
      </w:r>
      <w:r>
        <w:rPr>
          <w:rFonts w:hint="eastAsia"/>
          <w:sz w:val="20"/>
        </w:rPr>
        <w:t xml:space="preserve"> and </w:t>
      </w:r>
      <w:r w:rsidR="001C00E1">
        <w:rPr>
          <w:rFonts w:hint="eastAsia"/>
          <w:sz w:val="20"/>
        </w:rPr>
        <w:t>DC HSUPA</w:t>
      </w:r>
      <w:r>
        <w:rPr>
          <w:rFonts w:hint="eastAsia"/>
          <w:sz w:val="20"/>
        </w:rPr>
        <w:t xml:space="preserve">, </w:t>
      </w:r>
      <w:r w:rsidRPr="00D90277">
        <w:rPr>
          <w:rFonts w:eastAsia="MS Mincho"/>
          <w:lang w:eastAsia="ja-JP"/>
        </w:rPr>
        <w:t>Huawei, HiSilicon</w:t>
      </w:r>
    </w:p>
    <w:p w:rsidR="00987F79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R1-163192, </w:t>
      </w:r>
      <w:r w:rsidRPr="0060378D">
        <w:rPr>
          <w:sz w:val="20"/>
        </w:rPr>
        <w:t>Evaluation of Multicarrier Enhancements for DC HSUPA</w:t>
      </w:r>
      <w:r>
        <w:rPr>
          <w:rFonts w:hint="eastAsia"/>
          <w:sz w:val="20"/>
        </w:rPr>
        <w:t>, Ericsson</w:t>
      </w:r>
    </w:p>
    <w:p w:rsidR="00987F79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60378D">
        <w:rPr>
          <w:sz w:val="20"/>
        </w:rPr>
        <w:t>R1-163193</w:t>
      </w:r>
      <w:r>
        <w:rPr>
          <w:rFonts w:hint="eastAsia"/>
          <w:sz w:val="20"/>
        </w:rPr>
        <w:t>,</w:t>
      </w:r>
      <w:r w:rsidRPr="0060378D">
        <w:rPr>
          <w:sz w:val="20"/>
        </w:rPr>
        <w:t xml:space="preserve"> Evaluation of Multicarrier Enhancements for DB-DC HSUPA</w:t>
      </w:r>
      <w:r>
        <w:rPr>
          <w:rFonts w:hint="eastAsia"/>
          <w:sz w:val="20"/>
        </w:rPr>
        <w:t>, Ericsson</w:t>
      </w:r>
    </w:p>
    <w:p w:rsidR="00987F79" w:rsidRPr="003C65F3" w:rsidRDefault="00987F79" w:rsidP="00987F79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3C65F3">
        <w:rPr>
          <w:bCs/>
          <w:sz w:val="20"/>
        </w:rPr>
        <w:t>R</w:t>
      </w:r>
      <w:r w:rsidRPr="003C65F3">
        <w:rPr>
          <w:rFonts w:hint="eastAsia"/>
          <w:bCs/>
          <w:sz w:val="20"/>
        </w:rPr>
        <w:t>1-16</w:t>
      </w:r>
      <w:r w:rsidR="001C00E1">
        <w:rPr>
          <w:rFonts w:hint="eastAsia"/>
          <w:bCs/>
          <w:sz w:val="20"/>
        </w:rPr>
        <w:t>5084</w:t>
      </w:r>
      <w:r w:rsidRPr="003C65F3">
        <w:rPr>
          <w:rFonts w:hint="eastAsia"/>
          <w:bCs/>
          <w:sz w:val="20"/>
        </w:rPr>
        <w:t xml:space="preserve">, </w:t>
      </w:r>
      <w:bookmarkStart w:id="31" w:name="OLE_LINK85"/>
      <w:bookmarkStart w:id="32" w:name="OLE_LINK86"/>
      <w:r w:rsidR="00A1262D" w:rsidRPr="00A1262D">
        <w:rPr>
          <w:rFonts w:hint="eastAsia"/>
          <w:sz w:val="20"/>
        </w:rPr>
        <w:t>Further e</w:t>
      </w:r>
      <w:r w:rsidR="00A1262D" w:rsidRPr="00A1262D">
        <w:rPr>
          <w:sz w:val="20"/>
        </w:rPr>
        <w:t xml:space="preserve">valuation </w:t>
      </w:r>
      <w:r w:rsidR="00A1262D" w:rsidRPr="00A1262D">
        <w:rPr>
          <w:rFonts w:hint="eastAsia"/>
          <w:sz w:val="20"/>
        </w:rPr>
        <w:t>results</w:t>
      </w:r>
      <w:bookmarkEnd w:id="31"/>
      <w:bookmarkEnd w:id="32"/>
      <w:r w:rsidR="00A1262D" w:rsidRPr="00A1262D">
        <w:rPr>
          <w:rFonts w:hint="eastAsia"/>
          <w:sz w:val="20"/>
        </w:rPr>
        <w:t xml:space="preserve"> </w:t>
      </w:r>
      <w:r w:rsidR="00A1262D" w:rsidRPr="00A1262D">
        <w:rPr>
          <w:sz w:val="20"/>
        </w:rPr>
        <w:t>of 2+10ms TTI in DB-DC</w:t>
      </w:r>
      <w:r w:rsidR="00A1262D" w:rsidRPr="00A1262D">
        <w:rPr>
          <w:rFonts w:hint="eastAsia"/>
          <w:sz w:val="20"/>
        </w:rPr>
        <w:t xml:space="preserve"> </w:t>
      </w:r>
      <w:r w:rsidR="00A1262D" w:rsidRPr="00A1262D">
        <w:rPr>
          <w:sz w:val="20"/>
        </w:rPr>
        <w:t>HSUPA</w:t>
      </w:r>
      <w:r w:rsidRPr="00A1262D">
        <w:rPr>
          <w:rFonts w:hint="eastAsia"/>
          <w:sz w:val="20"/>
        </w:rPr>
        <w:t xml:space="preserve">, </w:t>
      </w:r>
      <w:r w:rsidRPr="00A1262D">
        <w:rPr>
          <w:sz w:val="20"/>
        </w:rPr>
        <w:t>Hu</w:t>
      </w:r>
      <w:r w:rsidRPr="003C65F3">
        <w:rPr>
          <w:rFonts w:eastAsia="MS Mincho"/>
          <w:sz w:val="20"/>
          <w:lang w:eastAsia="ja-JP"/>
        </w:rPr>
        <w:t>awei, HiSilicon</w:t>
      </w:r>
    </w:p>
    <w:p w:rsidR="00BA3D89" w:rsidRPr="00ED593D" w:rsidRDefault="00BA3D89" w:rsidP="00987F79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57"/>
        <w:textAlignment w:val="auto"/>
      </w:pPr>
    </w:p>
    <w:sectPr w:rsidR="00BA3D89" w:rsidRPr="00ED593D" w:rsidSect="009F412F">
      <w:headerReference w:type="even" r:id="rId9"/>
      <w:footerReference w:type="default" r:id="rId10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A34" w:rsidRDefault="00F14A34">
      <w:r>
        <w:separator/>
      </w:r>
    </w:p>
    <w:p w:rsidR="00F14A34" w:rsidRDefault="00F14A34"/>
  </w:endnote>
  <w:endnote w:type="continuationSeparator" w:id="0">
    <w:p w:rsidR="00F14A34" w:rsidRDefault="00F14A34">
      <w:r>
        <w:continuationSeparator/>
      </w:r>
    </w:p>
    <w:p w:rsidR="00F14A34" w:rsidRDefault="00F14A3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F578E7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F11673">
      <w:rPr>
        <w:color w:val="3366FF"/>
      </w:rPr>
      <w:t>3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F11673">
      <w:rPr>
        <w:color w:val="3366FF"/>
      </w:rPr>
      <w:t>4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A34" w:rsidRDefault="00F14A34">
      <w:r>
        <w:separator/>
      </w:r>
    </w:p>
    <w:p w:rsidR="00F14A34" w:rsidRDefault="00F14A34"/>
  </w:footnote>
  <w:footnote w:type="continuationSeparator" w:id="0">
    <w:p w:rsidR="00F14A34" w:rsidRDefault="00F14A34">
      <w:r>
        <w:continuationSeparator/>
      </w:r>
    </w:p>
    <w:p w:rsidR="00F14A34" w:rsidRDefault="00F14A3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649DE"/>
    <w:multiLevelType w:val="hybridMultilevel"/>
    <w:tmpl w:val="CB3070C2"/>
    <w:lvl w:ilvl="0" w:tplc="5FCA546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51B56C9"/>
    <w:multiLevelType w:val="hybridMultilevel"/>
    <w:tmpl w:val="74DC7A6C"/>
    <w:lvl w:ilvl="0" w:tplc="6E1470C4">
      <w:start w:val="153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5465B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5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A045F70"/>
    <w:multiLevelType w:val="hybridMultilevel"/>
    <w:tmpl w:val="E13A0FFC"/>
    <w:lvl w:ilvl="0" w:tplc="563241E8">
      <w:start w:val="158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8790C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5"/>
  </w:num>
  <w:num w:numId="3">
    <w:abstractNumId w:val="14"/>
  </w:num>
  <w:num w:numId="4">
    <w:abstractNumId w:val="15"/>
  </w:num>
  <w:num w:numId="5">
    <w:abstractNumId w:val="39"/>
  </w:num>
  <w:num w:numId="6">
    <w:abstractNumId w:val="8"/>
  </w:num>
  <w:num w:numId="7">
    <w:abstractNumId w:val="42"/>
  </w:num>
  <w:num w:numId="8">
    <w:abstractNumId w:val="36"/>
  </w:num>
  <w:num w:numId="9">
    <w:abstractNumId w:val="33"/>
  </w:num>
  <w:num w:numId="10">
    <w:abstractNumId w:val="9"/>
  </w:num>
  <w:num w:numId="11">
    <w:abstractNumId w:val="3"/>
  </w:num>
  <w:num w:numId="12">
    <w:abstractNumId w:val="26"/>
  </w:num>
  <w:num w:numId="13">
    <w:abstractNumId w:val="27"/>
  </w:num>
  <w:num w:numId="14">
    <w:abstractNumId w:val="0"/>
  </w:num>
  <w:num w:numId="15">
    <w:abstractNumId w:val="10"/>
  </w:num>
  <w:num w:numId="16">
    <w:abstractNumId w:val="16"/>
  </w:num>
  <w:num w:numId="17">
    <w:abstractNumId w:val="37"/>
  </w:num>
  <w:num w:numId="18">
    <w:abstractNumId w:val="25"/>
  </w:num>
  <w:num w:numId="19">
    <w:abstractNumId w:val="7"/>
  </w:num>
  <w:num w:numId="20">
    <w:abstractNumId w:val="30"/>
  </w:num>
  <w:num w:numId="21">
    <w:abstractNumId w:val="40"/>
  </w:num>
  <w:num w:numId="22">
    <w:abstractNumId w:val="11"/>
  </w:num>
  <w:num w:numId="23">
    <w:abstractNumId w:val="21"/>
  </w:num>
  <w:num w:numId="24">
    <w:abstractNumId w:val="4"/>
  </w:num>
  <w:num w:numId="25">
    <w:abstractNumId w:val="35"/>
  </w:num>
  <w:num w:numId="26">
    <w:abstractNumId w:val="41"/>
  </w:num>
  <w:num w:numId="27">
    <w:abstractNumId w:val="29"/>
  </w:num>
  <w:num w:numId="28">
    <w:abstractNumId w:val="2"/>
  </w:num>
  <w:num w:numId="29">
    <w:abstractNumId w:val="28"/>
  </w:num>
  <w:num w:numId="30">
    <w:abstractNumId w:val="23"/>
  </w:num>
  <w:num w:numId="31">
    <w:abstractNumId w:val="13"/>
  </w:num>
  <w:num w:numId="32">
    <w:abstractNumId w:val="31"/>
  </w:num>
  <w:num w:numId="33">
    <w:abstractNumId w:val="32"/>
  </w:num>
  <w:num w:numId="34">
    <w:abstractNumId w:val="24"/>
  </w:num>
  <w:num w:numId="35">
    <w:abstractNumId w:val="19"/>
  </w:num>
  <w:num w:numId="36">
    <w:abstractNumId w:val="22"/>
  </w:num>
  <w:num w:numId="37">
    <w:abstractNumId w:val="20"/>
  </w:num>
  <w:num w:numId="38">
    <w:abstractNumId w:val="38"/>
  </w:num>
  <w:num w:numId="39">
    <w:abstractNumId w:val="1"/>
  </w:num>
  <w:num w:numId="40">
    <w:abstractNumId w:val="18"/>
  </w:num>
  <w:num w:numId="41">
    <w:abstractNumId w:val="12"/>
  </w:num>
  <w:num w:numId="42">
    <w:abstractNumId w:val="34"/>
  </w:num>
  <w:num w:numId="43">
    <w:abstractNumId w:val="6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100"/>
  <w:drawingGridVerticalSpacing w:val="2"/>
  <w:displayHorizontalDrawingGridEvery w:val="2"/>
  <w:displayVerticalDrawingGridEvery w:val="0"/>
  <w:doNotShadeFormData/>
  <w:noPunctuationKerning/>
  <w:characterSpacingControl w:val="doNotCompress"/>
  <w:hdrShapeDefaults>
    <o:shapedefaults v:ext="edit" spidmax="162818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1869"/>
    <w:rsid w:val="00002276"/>
    <w:rsid w:val="00002328"/>
    <w:rsid w:val="00003122"/>
    <w:rsid w:val="00003CA4"/>
    <w:rsid w:val="00004172"/>
    <w:rsid w:val="00004281"/>
    <w:rsid w:val="00004F7F"/>
    <w:rsid w:val="00005577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B32"/>
    <w:rsid w:val="00014CD4"/>
    <w:rsid w:val="00014E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43BE"/>
    <w:rsid w:val="00045EC7"/>
    <w:rsid w:val="0004654E"/>
    <w:rsid w:val="00050197"/>
    <w:rsid w:val="00050C55"/>
    <w:rsid w:val="000511F9"/>
    <w:rsid w:val="000523FD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215"/>
    <w:rsid w:val="00082A8A"/>
    <w:rsid w:val="000831BE"/>
    <w:rsid w:val="0008357F"/>
    <w:rsid w:val="000847BD"/>
    <w:rsid w:val="00084E6A"/>
    <w:rsid w:val="000853CB"/>
    <w:rsid w:val="00085AA9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3FB"/>
    <w:rsid w:val="000A0644"/>
    <w:rsid w:val="000A087C"/>
    <w:rsid w:val="000A14E3"/>
    <w:rsid w:val="000A1C28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3E15"/>
    <w:rsid w:val="000C7B0C"/>
    <w:rsid w:val="000C7F36"/>
    <w:rsid w:val="000D0696"/>
    <w:rsid w:val="000D0C2A"/>
    <w:rsid w:val="000D0FA1"/>
    <w:rsid w:val="000D10A7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6"/>
    <w:rsid w:val="000F68D7"/>
    <w:rsid w:val="000F7681"/>
    <w:rsid w:val="0010054B"/>
    <w:rsid w:val="00100D13"/>
    <w:rsid w:val="00100DEA"/>
    <w:rsid w:val="001010AF"/>
    <w:rsid w:val="001011C8"/>
    <w:rsid w:val="00101BC2"/>
    <w:rsid w:val="00102051"/>
    <w:rsid w:val="001028E2"/>
    <w:rsid w:val="00104402"/>
    <w:rsid w:val="00105130"/>
    <w:rsid w:val="00105D33"/>
    <w:rsid w:val="00106061"/>
    <w:rsid w:val="00107622"/>
    <w:rsid w:val="001076DC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4E98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4C98"/>
    <w:rsid w:val="00136B39"/>
    <w:rsid w:val="00136DEE"/>
    <w:rsid w:val="001379F9"/>
    <w:rsid w:val="00137D78"/>
    <w:rsid w:val="00137E80"/>
    <w:rsid w:val="001426F8"/>
    <w:rsid w:val="00142BDA"/>
    <w:rsid w:val="00143128"/>
    <w:rsid w:val="001439C1"/>
    <w:rsid w:val="0014432B"/>
    <w:rsid w:val="00145D06"/>
    <w:rsid w:val="00145D1F"/>
    <w:rsid w:val="00147EEF"/>
    <w:rsid w:val="0015017B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08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344D"/>
    <w:rsid w:val="001A3F1F"/>
    <w:rsid w:val="001A552A"/>
    <w:rsid w:val="001A6CDD"/>
    <w:rsid w:val="001A709C"/>
    <w:rsid w:val="001A74C4"/>
    <w:rsid w:val="001A7A86"/>
    <w:rsid w:val="001B1285"/>
    <w:rsid w:val="001B14EA"/>
    <w:rsid w:val="001B2E29"/>
    <w:rsid w:val="001B3140"/>
    <w:rsid w:val="001B3195"/>
    <w:rsid w:val="001B32E8"/>
    <w:rsid w:val="001B3CDE"/>
    <w:rsid w:val="001B3ED2"/>
    <w:rsid w:val="001B4F73"/>
    <w:rsid w:val="001B5A22"/>
    <w:rsid w:val="001B601A"/>
    <w:rsid w:val="001B6B61"/>
    <w:rsid w:val="001C00E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9B4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C02"/>
    <w:rsid w:val="001F6ADD"/>
    <w:rsid w:val="001F769F"/>
    <w:rsid w:val="0020105C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080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DF9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23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15D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6B"/>
    <w:rsid w:val="002D20A1"/>
    <w:rsid w:val="002D2A1A"/>
    <w:rsid w:val="002D365F"/>
    <w:rsid w:val="002D4134"/>
    <w:rsid w:val="002D434B"/>
    <w:rsid w:val="002D47C7"/>
    <w:rsid w:val="002D4D92"/>
    <w:rsid w:val="002D4FF5"/>
    <w:rsid w:val="002D5A87"/>
    <w:rsid w:val="002D6EAC"/>
    <w:rsid w:val="002E0060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3C1F"/>
    <w:rsid w:val="003048D7"/>
    <w:rsid w:val="00304D1F"/>
    <w:rsid w:val="00304FA3"/>
    <w:rsid w:val="003050C4"/>
    <w:rsid w:val="00305704"/>
    <w:rsid w:val="00305C32"/>
    <w:rsid w:val="00305DD5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15A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477A"/>
    <w:rsid w:val="00345733"/>
    <w:rsid w:val="00345F80"/>
    <w:rsid w:val="0034648A"/>
    <w:rsid w:val="003467AE"/>
    <w:rsid w:val="00346AA9"/>
    <w:rsid w:val="00347012"/>
    <w:rsid w:val="003471AB"/>
    <w:rsid w:val="003474D4"/>
    <w:rsid w:val="00347BAC"/>
    <w:rsid w:val="00350159"/>
    <w:rsid w:val="003504FA"/>
    <w:rsid w:val="00350587"/>
    <w:rsid w:val="003508A3"/>
    <w:rsid w:val="00351C2B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6DA3"/>
    <w:rsid w:val="00357669"/>
    <w:rsid w:val="00360A61"/>
    <w:rsid w:val="003626C6"/>
    <w:rsid w:val="00363C24"/>
    <w:rsid w:val="00363F15"/>
    <w:rsid w:val="003640A3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23A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355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86B"/>
    <w:rsid w:val="003B299E"/>
    <w:rsid w:val="003B30B2"/>
    <w:rsid w:val="003B30EB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964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7510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079C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5B27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2C6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4C7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BAE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081C"/>
    <w:rsid w:val="00481392"/>
    <w:rsid w:val="00481570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195"/>
    <w:rsid w:val="004913D4"/>
    <w:rsid w:val="00491874"/>
    <w:rsid w:val="0049199E"/>
    <w:rsid w:val="00491A61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3480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C176F"/>
    <w:rsid w:val="004C35A9"/>
    <w:rsid w:val="004C46E4"/>
    <w:rsid w:val="004C5980"/>
    <w:rsid w:val="004C59B1"/>
    <w:rsid w:val="004C6F5E"/>
    <w:rsid w:val="004C71F6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387D"/>
    <w:rsid w:val="004D64AB"/>
    <w:rsid w:val="004D7267"/>
    <w:rsid w:val="004D74B0"/>
    <w:rsid w:val="004D7809"/>
    <w:rsid w:val="004E04F5"/>
    <w:rsid w:val="004E0882"/>
    <w:rsid w:val="004E2DF4"/>
    <w:rsid w:val="004E3289"/>
    <w:rsid w:val="004E4337"/>
    <w:rsid w:val="004E4438"/>
    <w:rsid w:val="004E4465"/>
    <w:rsid w:val="004E50A8"/>
    <w:rsid w:val="004E58D2"/>
    <w:rsid w:val="004E5D38"/>
    <w:rsid w:val="004E5FB0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1B5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106B9"/>
    <w:rsid w:val="00510727"/>
    <w:rsid w:val="0051183C"/>
    <w:rsid w:val="00512201"/>
    <w:rsid w:val="00512378"/>
    <w:rsid w:val="00512A4D"/>
    <w:rsid w:val="0051423C"/>
    <w:rsid w:val="00515D12"/>
    <w:rsid w:val="00516FD9"/>
    <w:rsid w:val="00520081"/>
    <w:rsid w:val="00520485"/>
    <w:rsid w:val="00521181"/>
    <w:rsid w:val="00522158"/>
    <w:rsid w:val="0052287B"/>
    <w:rsid w:val="00522B74"/>
    <w:rsid w:val="0052354E"/>
    <w:rsid w:val="00523953"/>
    <w:rsid w:val="00523A64"/>
    <w:rsid w:val="00523BFB"/>
    <w:rsid w:val="005243D7"/>
    <w:rsid w:val="00524ABA"/>
    <w:rsid w:val="00525753"/>
    <w:rsid w:val="00525C64"/>
    <w:rsid w:val="00525E66"/>
    <w:rsid w:val="0052617F"/>
    <w:rsid w:val="00526500"/>
    <w:rsid w:val="00527F33"/>
    <w:rsid w:val="00530F9D"/>
    <w:rsid w:val="00531911"/>
    <w:rsid w:val="005325CE"/>
    <w:rsid w:val="0053273F"/>
    <w:rsid w:val="0053463F"/>
    <w:rsid w:val="00536294"/>
    <w:rsid w:val="005408B0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BC3"/>
    <w:rsid w:val="00576D78"/>
    <w:rsid w:val="00576EAE"/>
    <w:rsid w:val="00577EBB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C1C"/>
    <w:rsid w:val="005A1FF1"/>
    <w:rsid w:val="005A28E2"/>
    <w:rsid w:val="005A318B"/>
    <w:rsid w:val="005A367A"/>
    <w:rsid w:val="005A52CF"/>
    <w:rsid w:val="005A5EC0"/>
    <w:rsid w:val="005A6FD5"/>
    <w:rsid w:val="005B16EC"/>
    <w:rsid w:val="005B1A4C"/>
    <w:rsid w:val="005B27BA"/>
    <w:rsid w:val="005B3A0B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58EB"/>
    <w:rsid w:val="005C6644"/>
    <w:rsid w:val="005C6C6C"/>
    <w:rsid w:val="005C73CB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756"/>
    <w:rsid w:val="005E38A1"/>
    <w:rsid w:val="005E4455"/>
    <w:rsid w:val="005E49EE"/>
    <w:rsid w:val="005E51DD"/>
    <w:rsid w:val="005E548B"/>
    <w:rsid w:val="005E554B"/>
    <w:rsid w:val="005E5FCE"/>
    <w:rsid w:val="005E6626"/>
    <w:rsid w:val="005E73A3"/>
    <w:rsid w:val="005F00DC"/>
    <w:rsid w:val="005F1595"/>
    <w:rsid w:val="005F15CD"/>
    <w:rsid w:val="005F16E6"/>
    <w:rsid w:val="005F288E"/>
    <w:rsid w:val="005F2B5E"/>
    <w:rsid w:val="005F39DB"/>
    <w:rsid w:val="005F3DE7"/>
    <w:rsid w:val="005F4F00"/>
    <w:rsid w:val="005F4FF9"/>
    <w:rsid w:val="005F54A0"/>
    <w:rsid w:val="005F5C4A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1D1"/>
    <w:rsid w:val="0061333C"/>
    <w:rsid w:val="00614469"/>
    <w:rsid w:val="00614CD1"/>
    <w:rsid w:val="00615212"/>
    <w:rsid w:val="006157CF"/>
    <w:rsid w:val="00615983"/>
    <w:rsid w:val="00616594"/>
    <w:rsid w:val="00616903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25EEA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601C7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002"/>
    <w:rsid w:val="006843D2"/>
    <w:rsid w:val="00684D2D"/>
    <w:rsid w:val="00686029"/>
    <w:rsid w:val="00687693"/>
    <w:rsid w:val="00687B1A"/>
    <w:rsid w:val="00687E22"/>
    <w:rsid w:val="00690298"/>
    <w:rsid w:val="0069110D"/>
    <w:rsid w:val="006915D7"/>
    <w:rsid w:val="006916EE"/>
    <w:rsid w:val="00691966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40E0"/>
    <w:rsid w:val="006A5296"/>
    <w:rsid w:val="006A5753"/>
    <w:rsid w:val="006A5B6C"/>
    <w:rsid w:val="006A673A"/>
    <w:rsid w:val="006A67CB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4FF5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5CC5"/>
    <w:rsid w:val="006F72E2"/>
    <w:rsid w:val="006F7ABB"/>
    <w:rsid w:val="006F7F6A"/>
    <w:rsid w:val="00700169"/>
    <w:rsid w:val="00703127"/>
    <w:rsid w:val="007032D0"/>
    <w:rsid w:val="0070379A"/>
    <w:rsid w:val="00704024"/>
    <w:rsid w:val="00705831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3060C"/>
    <w:rsid w:val="00730735"/>
    <w:rsid w:val="00731E19"/>
    <w:rsid w:val="00732766"/>
    <w:rsid w:val="00732E0B"/>
    <w:rsid w:val="00733C2C"/>
    <w:rsid w:val="00733FA2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9A7"/>
    <w:rsid w:val="00752A53"/>
    <w:rsid w:val="007536A1"/>
    <w:rsid w:val="0075395F"/>
    <w:rsid w:val="00753993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22A4"/>
    <w:rsid w:val="00772709"/>
    <w:rsid w:val="00772AEA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3D6A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29AE"/>
    <w:rsid w:val="007B33E3"/>
    <w:rsid w:val="007B410C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2DB7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0D5E"/>
    <w:rsid w:val="007F1287"/>
    <w:rsid w:val="007F1429"/>
    <w:rsid w:val="007F15CA"/>
    <w:rsid w:val="007F18D6"/>
    <w:rsid w:val="007F1E0B"/>
    <w:rsid w:val="007F42FC"/>
    <w:rsid w:val="007F60CF"/>
    <w:rsid w:val="007F6300"/>
    <w:rsid w:val="007F65F9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5618"/>
    <w:rsid w:val="00816283"/>
    <w:rsid w:val="008166F6"/>
    <w:rsid w:val="00816E41"/>
    <w:rsid w:val="0081702C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874D5"/>
    <w:rsid w:val="00890709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0A4"/>
    <w:rsid w:val="008958FB"/>
    <w:rsid w:val="0089590C"/>
    <w:rsid w:val="00896BBE"/>
    <w:rsid w:val="0089704C"/>
    <w:rsid w:val="008979B8"/>
    <w:rsid w:val="008A01A5"/>
    <w:rsid w:val="008A0481"/>
    <w:rsid w:val="008A1ACF"/>
    <w:rsid w:val="008A2DC7"/>
    <w:rsid w:val="008A4F79"/>
    <w:rsid w:val="008A538F"/>
    <w:rsid w:val="008A64BC"/>
    <w:rsid w:val="008A6C17"/>
    <w:rsid w:val="008A7011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D7494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CC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5748"/>
    <w:rsid w:val="009467D6"/>
    <w:rsid w:val="0094694F"/>
    <w:rsid w:val="0094752C"/>
    <w:rsid w:val="00947832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87F79"/>
    <w:rsid w:val="00990409"/>
    <w:rsid w:val="0099069A"/>
    <w:rsid w:val="00990966"/>
    <w:rsid w:val="00991FED"/>
    <w:rsid w:val="0099288F"/>
    <w:rsid w:val="00992918"/>
    <w:rsid w:val="00993299"/>
    <w:rsid w:val="009948BA"/>
    <w:rsid w:val="00994959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254"/>
    <w:rsid w:val="009A4C78"/>
    <w:rsid w:val="009A56C7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29B"/>
    <w:rsid w:val="009C4749"/>
    <w:rsid w:val="009D09C2"/>
    <w:rsid w:val="009D11E7"/>
    <w:rsid w:val="009D1978"/>
    <w:rsid w:val="009D337F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497"/>
    <w:rsid w:val="009F0E69"/>
    <w:rsid w:val="009F3B0C"/>
    <w:rsid w:val="009F3D78"/>
    <w:rsid w:val="009F412F"/>
    <w:rsid w:val="009F518D"/>
    <w:rsid w:val="009F5711"/>
    <w:rsid w:val="009F693C"/>
    <w:rsid w:val="009F6BB2"/>
    <w:rsid w:val="009F6EA8"/>
    <w:rsid w:val="009F7A7D"/>
    <w:rsid w:val="00A00E45"/>
    <w:rsid w:val="00A02850"/>
    <w:rsid w:val="00A02D69"/>
    <w:rsid w:val="00A031D8"/>
    <w:rsid w:val="00A0374B"/>
    <w:rsid w:val="00A0388D"/>
    <w:rsid w:val="00A04082"/>
    <w:rsid w:val="00A04627"/>
    <w:rsid w:val="00A04AD8"/>
    <w:rsid w:val="00A056A5"/>
    <w:rsid w:val="00A05751"/>
    <w:rsid w:val="00A0583C"/>
    <w:rsid w:val="00A05C13"/>
    <w:rsid w:val="00A06F78"/>
    <w:rsid w:val="00A07D5E"/>
    <w:rsid w:val="00A07FCB"/>
    <w:rsid w:val="00A11358"/>
    <w:rsid w:val="00A11B85"/>
    <w:rsid w:val="00A11DB9"/>
    <w:rsid w:val="00A11E24"/>
    <w:rsid w:val="00A1201E"/>
    <w:rsid w:val="00A12581"/>
    <w:rsid w:val="00A1262D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19E6"/>
    <w:rsid w:val="00A51CB9"/>
    <w:rsid w:val="00A52A15"/>
    <w:rsid w:val="00A5300E"/>
    <w:rsid w:val="00A53C55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3761"/>
    <w:rsid w:val="00A649F0"/>
    <w:rsid w:val="00A65839"/>
    <w:rsid w:val="00A67062"/>
    <w:rsid w:val="00A672AC"/>
    <w:rsid w:val="00A6764E"/>
    <w:rsid w:val="00A71890"/>
    <w:rsid w:val="00A718CC"/>
    <w:rsid w:val="00A71D82"/>
    <w:rsid w:val="00A7277A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77D6E"/>
    <w:rsid w:val="00A80417"/>
    <w:rsid w:val="00A8086C"/>
    <w:rsid w:val="00A80D72"/>
    <w:rsid w:val="00A81155"/>
    <w:rsid w:val="00A838C3"/>
    <w:rsid w:val="00A83D12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71D"/>
    <w:rsid w:val="00AB2EB5"/>
    <w:rsid w:val="00AB3614"/>
    <w:rsid w:val="00AB3AD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A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022"/>
    <w:rsid w:val="00B20460"/>
    <w:rsid w:val="00B2100C"/>
    <w:rsid w:val="00B22F19"/>
    <w:rsid w:val="00B232E0"/>
    <w:rsid w:val="00B247DF"/>
    <w:rsid w:val="00B2481C"/>
    <w:rsid w:val="00B24A36"/>
    <w:rsid w:val="00B24A38"/>
    <w:rsid w:val="00B256E2"/>
    <w:rsid w:val="00B25BC9"/>
    <w:rsid w:val="00B25FA2"/>
    <w:rsid w:val="00B26860"/>
    <w:rsid w:val="00B26B67"/>
    <w:rsid w:val="00B26C12"/>
    <w:rsid w:val="00B27453"/>
    <w:rsid w:val="00B27655"/>
    <w:rsid w:val="00B27CC8"/>
    <w:rsid w:val="00B27DC4"/>
    <w:rsid w:val="00B300E8"/>
    <w:rsid w:val="00B309AD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AFF"/>
    <w:rsid w:val="00B41BFC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4E34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3997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AF3"/>
    <w:rsid w:val="00B73EF9"/>
    <w:rsid w:val="00B75002"/>
    <w:rsid w:val="00B751CC"/>
    <w:rsid w:val="00B75BFA"/>
    <w:rsid w:val="00B7755E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4CE6"/>
    <w:rsid w:val="00B86B3F"/>
    <w:rsid w:val="00B86E02"/>
    <w:rsid w:val="00B86FE8"/>
    <w:rsid w:val="00B907C0"/>
    <w:rsid w:val="00B90826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3749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5D4C"/>
    <w:rsid w:val="00BD68A4"/>
    <w:rsid w:val="00BD7890"/>
    <w:rsid w:val="00BD7CAD"/>
    <w:rsid w:val="00BE02B4"/>
    <w:rsid w:val="00BE0468"/>
    <w:rsid w:val="00BE0E07"/>
    <w:rsid w:val="00BE29F9"/>
    <w:rsid w:val="00BE3092"/>
    <w:rsid w:val="00BE3450"/>
    <w:rsid w:val="00BE3EF0"/>
    <w:rsid w:val="00BE5E83"/>
    <w:rsid w:val="00BE62A8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BF5872"/>
    <w:rsid w:val="00C00183"/>
    <w:rsid w:val="00C001AD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989"/>
    <w:rsid w:val="00C14A01"/>
    <w:rsid w:val="00C14D91"/>
    <w:rsid w:val="00C1539B"/>
    <w:rsid w:val="00C15C30"/>
    <w:rsid w:val="00C161B8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31B6"/>
    <w:rsid w:val="00C334CA"/>
    <w:rsid w:val="00C34B02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915"/>
    <w:rsid w:val="00C72984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18A0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9040B"/>
    <w:rsid w:val="00C90EA5"/>
    <w:rsid w:val="00C920E3"/>
    <w:rsid w:val="00C9257B"/>
    <w:rsid w:val="00C92C91"/>
    <w:rsid w:val="00C93364"/>
    <w:rsid w:val="00C93672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369C"/>
    <w:rsid w:val="00CB5736"/>
    <w:rsid w:val="00CB5960"/>
    <w:rsid w:val="00CB63A9"/>
    <w:rsid w:val="00CB688B"/>
    <w:rsid w:val="00CB7569"/>
    <w:rsid w:val="00CC08EE"/>
    <w:rsid w:val="00CC1360"/>
    <w:rsid w:val="00CC14DC"/>
    <w:rsid w:val="00CC17BE"/>
    <w:rsid w:val="00CC1A93"/>
    <w:rsid w:val="00CC1D16"/>
    <w:rsid w:val="00CC22F9"/>
    <w:rsid w:val="00CC266A"/>
    <w:rsid w:val="00CC36D6"/>
    <w:rsid w:val="00CC46FE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0E9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E6B65"/>
    <w:rsid w:val="00CF0D2E"/>
    <w:rsid w:val="00CF0F79"/>
    <w:rsid w:val="00CF2DB0"/>
    <w:rsid w:val="00CF32AA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773E"/>
    <w:rsid w:val="00D0775A"/>
    <w:rsid w:val="00D119BF"/>
    <w:rsid w:val="00D12033"/>
    <w:rsid w:val="00D125B0"/>
    <w:rsid w:val="00D12961"/>
    <w:rsid w:val="00D1320D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30B0"/>
    <w:rsid w:val="00D43628"/>
    <w:rsid w:val="00D440FB"/>
    <w:rsid w:val="00D4435F"/>
    <w:rsid w:val="00D44E0B"/>
    <w:rsid w:val="00D45741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1C14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3809"/>
    <w:rsid w:val="00D64E87"/>
    <w:rsid w:val="00D65767"/>
    <w:rsid w:val="00D66120"/>
    <w:rsid w:val="00D663B6"/>
    <w:rsid w:val="00D6676C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DE1"/>
    <w:rsid w:val="00D820A9"/>
    <w:rsid w:val="00D823CA"/>
    <w:rsid w:val="00D84249"/>
    <w:rsid w:val="00D85527"/>
    <w:rsid w:val="00D85A05"/>
    <w:rsid w:val="00D87073"/>
    <w:rsid w:val="00D874DF"/>
    <w:rsid w:val="00D87AF1"/>
    <w:rsid w:val="00D87E31"/>
    <w:rsid w:val="00D90445"/>
    <w:rsid w:val="00D904CB"/>
    <w:rsid w:val="00D932A4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C5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C7522"/>
    <w:rsid w:val="00DD0008"/>
    <w:rsid w:val="00DD05DD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4677"/>
    <w:rsid w:val="00DE508A"/>
    <w:rsid w:val="00DF0B9D"/>
    <w:rsid w:val="00DF13AD"/>
    <w:rsid w:val="00DF2988"/>
    <w:rsid w:val="00DF2D18"/>
    <w:rsid w:val="00DF2E1A"/>
    <w:rsid w:val="00DF32E7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14E5"/>
    <w:rsid w:val="00E11934"/>
    <w:rsid w:val="00E127A6"/>
    <w:rsid w:val="00E128B6"/>
    <w:rsid w:val="00E13094"/>
    <w:rsid w:val="00E134B1"/>
    <w:rsid w:val="00E1404D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83D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4F41"/>
    <w:rsid w:val="00E45E37"/>
    <w:rsid w:val="00E46964"/>
    <w:rsid w:val="00E5025B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8B5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912"/>
    <w:rsid w:val="00E91A0F"/>
    <w:rsid w:val="00E92013"/>
    <w:rsid w:val="00E92E34"/>
    <w:rsid w:val="00E94286"/>
    <w:rsid w:val="00E9440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8BA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52BF"/>
    <w:rsid w:val="00ED593D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3795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38C1"/>
    <w:rsid w:val="00EF427C"/>
    <w:rsid w:val="00EF4FFA"/>
    <w:rsid w:val="00EF5467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2716"/>
    <w:rsid w:val="00F032EE"/>
    <w:rsid w:val="00F03655"/>
    <w:rsid w:val="00F043F6"/>
    <w:rsid w:val="00F04804"/>
    <w:rsid w:val="00F04C11"/>
    <w:rsid w:val="00F0585F"/>
    <w:rsid w:val="00F0628A"/>
    <w:rsid w:val="00F0682B"/>
    <w:rsid w:val="00F07AE2"/>
    <w:rsid w:val="00F10EA0"/>
    <w:rsid w:val="00F10F69"/>
    <w:rsid w:val="00F11673"/>
    <w:rsid w:val="00F11EB0"/>
    <w:rsid w:val="00F12739"/>
    <w:rsid w:val="00F12AD5"/>
    <w:rsid w:val="00F14591"/>
    <w:rsid w:val="00F149F6"/>
    <w:rsid w:val="00F14A34"/>
    <w:rsid w:val="00F14BFF"/>
    <w:rsid w:val="00F14CA6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4AF1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8E7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2F5"/>
    <w:rsid w:val="00F75A81"/>
    <w:rsid w:val="00F75E78"/>
    <w:rsid w:val="00F76862"/>
    <w:rsid w:val="00F76896"/>
    <w:rsid w:val="00F77A4D"/>
    <w:rsid w:val="00F77F77"/>
    <w:rsid w:val="00F8016E"/>
    <w:rsid w:val="00F801E9"/>
    <w:rsid w:val="00F811DB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1BBB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1A8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1DB2"/>
    <w:rsid w:val="00FD3703"/>
    <w:rsid w:val="00FD3E0F"/>
    <w:rsid w:val="00FD3FB1"/>
    <w:rsid w:val="00FD3FFA"/>
    <w:rsid w:val="00FD4B41"/>
    <w:rsid w:val="00FD4D3D"/>
    <w:rsid w:val="00FD60D8"/>
    <w:rsid w:val="00FD750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2BF0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8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99288F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A031D8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5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BE625-EC24-4B38-8EDC-8176C7E6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</TotalTime>
  <Pages>4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5</cp:revision>
  <dcterms:created xsi:type="dcterms:W3CDTF">2016-05-13T22:13:00Z</dcterms:created>
  <dcterms:modified xsi:type="dcterms:W3CDTF">2016-05-13T22:59:00Z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(3)6jqa3aYeadPYKN/n1Nvn1elGW3eFbsBTn4WoTNN/CPgvgx+pqvLJK+Rt1fW+2B5uCaIrkW/6
smIeSNRjX02GRCUr1U86mCl5cPvjRzbkMiMgLTtA4c+knKkxPjOLGL9Z82B6cKZUrqdDALuc
uikGmrV5+Uy/PeUL5wVwM5qWzZznvAvewumA+Zt6UNpIaSlixPSyOKqZJL8VicVU+CDjTK5t
OhIRqM/EVv67M6bSoS</vt:lpwstr>
  </property>
  <property fmtid="{D5CDD505-2E9C-101B-9397-08002B2CF9AE}" pid="16" name="_new_ms_pID_725431">
    <vt:lpwstr>KBi1Dwd+FCRIBKLljeMKjoqwSoHWOr519pg0cnD99qgOv3rdYmlMal
HU/zqyKvVBCQiQqhlcc8PKXGB9SK5QgliopVY4qkAZ2fr8krAdjy+kbNaRrxC29Twz9li6ay
BykN5KheaomZ2ZHzsbm6iSSQh/Bd95bUs2oNItO2wyeVG9iRW2KpPAuKYmVA3Ta4aEcHV1Kw
UUFahdaSdYxby+HMDI06FJGYM6zbtcDpRhFp</vt:lpwstr>
  </property>
  <property fmtid="{D5CDD505-2E9C-101B-9397-08002B2CF9AE}" pid="17" name="_new_ms_pID_725432">
    <vt:lpwstr>So8/HlFckGoAriK4Xb25Tji212ucoe58cpPd
A3cc/bglgH1z5oWKU9fJnLsm1q2bgAAMoyHELGRpZlyXmfjT77u7hC/Mlp6iVDlIzlFvmYK8
TIKU8qboTlvoVeUoslJAHRGwUFHVLwYZpERTwE3jckuwjMbZzcCw4eiKcvuCslxd</vt:lpwstr>
  </property>
  <property fmtid="{D5CDD505-2E9C-101B-9397-08002B2CF9AE}" pid="18" name="_2015_ms_pID_725343">
    <vt:lpwstr>(3)fYxw/dkQDfLpNiF4qkfGKDnilbx94CXi+xzyfMr4yaR8JNfsEvq41sV4giy3afAZUli4KvVa
yGSTCTDAYvsazosb1bs1nnA5nsP0kE3IgrGwGkF4QO967sKNLUdeh5BQHip4hE+rCXCbPo70
YG3XOQ7h4yR3Nc7dSpAZsFzzndlfI/xcoBLootsXTLMmNn7v0BFY+sWsRbqzOTXZjau+U5sU
gRg3/u9Ex0JCQh6Pig</vt:lpwstr>
  </property>
  <property fmtid="{D5CDD505-2E9C-101B-9397-08002B2CF9AE}" pid="19" name="_2015_ms_pID_7253431">
    <vt:lpwstr>yy8Kh25N6aCuj8JePzlk9HWZxWkpNIA9bylm8cTQwgz4NYnYDRRmJi
bPcc2xIeR5g83a2mSZwkP77q5Hlj5S/yAb0sjKLvMq1lk1fgj8q064JlYABwZR1gHVoJUF8i
FbH09j9iYPle2wdZRoimIHDgYDIsFZQzZjyWx4ZxHP1Pi5HR1E5tfWC7eJlphY5vHP3s36QM
+ibOZE+0eGShi/wD+r06GTgz3FW/3cnA3XmQ</vt:lpwstr>
  </property>
  <property fmtid="{D5CDD505-2E9C-101B-9397-08002B2CF9AE}" pid="20" name="_2015_ms_pID_7253432">
    <vt:lpwstr>oZ/hr8Zy9hVseSPa6OjOpg541B5bq8mQQ1X1
vnf9sBkv+pSGfMOXW4YdFEfdqEA85s0qbfTtV+HDVB6LS64IIu4kMaiA3/drhurxnMxaBFxN
jwN1nfZskOL1b+xpT8bxgQ==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1463172664</vt:lpwstr>
  </property>
</Properties>
</file>